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C1B" w14:textId="2E73F521" w:rsidR="00C15E8D" w:rsidRPr="00C15E8D" w:rsidRDefault="008E7345" w:rsidP="005A75DE">
      <w:pPr>
        <w:pStyle w:val="Title"/>
        <w:jc w:val="center"/>
        <w:rPr>
          <w:lang w:bidi="en-US"/>
        </w:rPr>
      </w:pPr>
      <w:r w:rsidRPr="005A75DE">
        <w:rPr>
          <w:rStyle w:val="TitleChar"/>
        </w:rPr>
        <w:t>How Schools Can Help Prevent Suicide</w:t>
      </w:r>
      <w:r w:rsidR="00C15E8D">
        <w:t>*</w:t>
      </w:r>
    </w:p>
    <w:p w14:paraId="32A1E364" w14:textId="1B724703" w:rsidR="00C15E8D" w:rsidRDefault="00C15E8D" w:rsidP="00C15E8D">
      <w:r>
        <w:t>A comprehensive school-based suicide prevention program should be based on a number of compl</w:t>
      </w:r>
      <w:r w:rsidR="008C5E30">
        <w:t>e</w:t>
      </w:r>
      <w:r>
        <w:t xml:space="preserve">mentary, multifactored strategies tailored to the cultural needs of the community. Districts </w:t>
      </w:r>
      <w:r w:rsidR="00AC6CFB">
        <w:t xml:space="preserve">should not attempt to implement all strategies at once; however, strategies should be built on a foundation </w:t>
      </w:r>
      <w:r>
        <w:t xml:space="preserve">that responds to the most serious issues faced by </w:t>
      </w:r>
      <w:r w:rsidR="00AC6CFB">
        <w:t>students and the school – a student at high risk of suicide and a death by suicide of a student (which could put other students at risk).</w:t>
      </w:r>
    </w:p>
    <w:p w14:paraId="35CEFD03" w14:textId="7BB50F51" w:rsidR="00C15E8D" w:rsidRPr="006E33DB" w:rsidRDefault="00C15E8D" w:rsidP="005A75DE">
      <w:pPr>
        <w:pStyle w:val="Subtitle"/>
        <w:jc w:val="both"/>
        <w:rPr>
          <w:rStyle w:val="SubtleEmphasis"/>
          <w:i w:val="0"/>
          <w:iCs w:val="0"/>
          <w:color w:val="auto"/>
        </w:rPr>
      </w:pPr>
      <w:r w:rsidRPr="006E33DB">
        <w:rPr>
          <w:rStyle w:val="SubtleEmphasis"/>
          <w:i w:val="0"/>
          <w:iCs w:val="0"/>
          <w:color w:val="auto"/>
        </w:rPr>
        <w:t>Key components</w:t>
      </w:r>
      <w:r w:rsidR="00AC6CFB" w:rsidRPr="006E33DB">
        <w:rPr>
          <w:rStyle w:val="SubtleEmphasis"/>
          <w:i w:val="0"/>
          <w:iCs w:val="0"/>
          <w:color w:val="auto"/>
        </w:rPr>
        <w:t xml:space="preserve"> of a strategic approach to school-based suicide prevention</w:t>
      </w:r>
      <w:r w:rsidR="00DF445E" w:rsidRPr="006E33DB">
        <w:rPr>
          <w:rStyle w:val="SubtleEmphasis"/>
          <w:i w:val="0"/>
          <w:iCs w:val="0"/>
          <w:color w:val="auto"/>
        </w:rPr>
        <w:t xml:space="preserve"> (</w:t>
      </w:r>
      <w:r w:rsidR="00054250" w:rsidRPr="006E33DB">
        <w:rPr>
          <w:rStyle w:val="SubtleEmphasis"/>
          <w:i w:val="0"/>
          <w:iCs w:val="0"/>
          <w:color w:val="auto"/>
        </w:rPr>
        <w:t xml:space="preserve">SAMHSA toolkit </w:t>
      </w:r>
      <w:r w:rsidR="00DF445E" w:rsidRPr="006E33DB">
        <w:rPr>
          <w:rStyle w:val="SubtleEmphasis"/>
          <w:i w:val="0"/>
          <w:iCs w:val="0"/>
          <w:color w:val="auto"/>
        </w:rPr>
        <w:t>chapter 1)</w:t>
      </w:r>
      <w:r w:rsidR="00AC6CFB" w:rsidRPr="006E33DB">
        <w:rPr>
          <w:rStyle w:val="SubtleEmphasis"/>
          <w:i w:val="0"/>
          <w:iCs w:val="0"/>
          <w:color w:val="auto"/>
        </w:rPr>
        <w:t xml:space="preserve">: </w:t>
      </w:r>
    </w:p>
    <w:p w14:paraId="60CD3C4C" w14:textId="4325AF22" w:rsidR="00C15E8D" w:rsidRPr="006E33DB" w:rsidRDefault="00C15E8D" w:rsidP="00C15E8D">
      <w:pPr>
        <w:pStyle w:val="ListParagraph"/>
        <w:numPr>
          <w:ilvl w:val="0"/>
          <w:numId w:val="1"/>
        </w:numPr>
      </w:pPr>
      <w:r w:rsidRPr="006E33DB">
        <w:t>Protocols for helping students at risk of suicide</w:t>
      </w:r>
      <w:r w:rsidR="00DF445E" w:rsidRPr="006E33DB">
        <w:t xml:space="preserve"> </w:t>
      </w:r>
    </w:p>
    <w:p w14:paraId="3C8F1224" w14:textId="17BC760F" w:rsidR="00C15E8D" w:rsidRPr="006E33DB" w:rsidRDefault="00C15E8D" w:rsidP="00C15E8D">
      <w:pPr>
        <w:pStyle w:val="ListParagraph"/>
        <w:numPr>
          <w:ilvl w:val="0"/>
          <w:numId w:val="1"/>
        </w:numPr>
      </w:pPr>
      <w:r w:rsidRPr="006E33DB">
        <w:t>Protocols for responding to a suicide death</w:t>
      </w:r>
    </w:p>
    <w:p w14:paraId="57B7C372" w14:textId="782DBF6E" w:rsidR="00C15E8D" w:rsidRPr="006E33DB" w:rsidRDefault="00C15E8D" w:rsidP="00C15E8D">
      <w:pPr>
        <w:pStyle w:val="ListParagraph"/>
        <w:numPr>
          <w:ilvl w:val="0"/>
          <w:numId w:val="1"/>
        </w:numPr>
      </w:pPr>
      <w:r w:rsidRPr="006E33DB">
        <w:t>Staff education and training</w:t>
      </w:r>
    </w:p>
    <w:p w14:paraId="3FD1DA7C" w14:textId="0E15D49A" w:rsidR="00C15E8D" w:rsidRPr="006E33DB" w:rsidRDefault="00C15E8D" w:rsidP="00C15E8D">
      <w:pPr>
        <w:pStyle w:val="ListParagraph"/>
        <w:numPr>
          <w:ilvl w:val="0"/>
          <w:numId w:val="1"/>
        </w:numPr>
      </w:pPr>
      <w:r w:rsidRPr="006E33DB">
        <w:t>Parent education and training</w:t>
      </w:r>
      <w:r w:rsidR="00A1501C" w:rsidRPr="006E33DB">
        <w:t xml:space="preserve"> </w:t>
      </w:r>
    </w:p>
    <w:p w14:paraId="70B79A5D" w14:textId="20563403" w:rsidR="00C15E8D" w:rsidRPr="006E33DB" w:rsidRDefault="00C15E8D" w:rsidP="00C15E8D">
      <w:pPr>
        <w:pStyle w:val="ListParagraph"/>
        <w:numPr>
          <w:ilvl w:val="0"/>
          <w:numId w:val="1"/>
        </w:numPr>
      </w:pPr>
      <w:r w:rsidRPr="006E33DB">
        <w:t>Student Education</w:t>
      </w:r>
    </w:p>
    <w:p w14:paraId="4EA9E163" w14:textId="5F375019" w:rsidR="00C15E8D" w:rsidRPr="006E33DB" w:rsidRDefault="006E33DB" w:rsidP="00C15E8D">
      <w:pPr>
        <w:pStyle w:val="ListParagraph"/>
        <w:numPr>
          <w:ilvl w:val="0"/>
          <w:numId w:val="1"/>
        </w:numPr>
      </w:pPr>
      <w:r w:rsidRPr="006E33DB">
        <w:t>Screening</w:t>
      </w:r>
    </w:p>
    <w:p w14:paraId="6C05AAE6" w14:textId="630C4B74" w:rsidR="00572FEF" w:rsidRPr="00572FEF" w:rsidRDefault="00572FEF" w:rsidP="00572FEF">
      <w:r w:rsidRPr="00572FEF">
        <w:t xml:space="preserve">Two essential components that every school should have in place are: 1. Protocols for helping students at possible risk of suicide and 2. Protocols for responding to a suicide death (and thus preventing additional suicides. </w:t>
      </w:r>
    </w:p>
    <w:p w14:paraId="40AAAD33" w14:textId="54E08A91" w:rsidR="00AC6CFB" w:rsidRPr="00327A85" w:rsidRDefault="00572FEF" w:rsidP="00AC6CFB">
      <w:pPr>
        <w:pStyle w:val="NoSpacing"/>
        <w:jc w:val="center"/>
        <w:rPr>
          <w:rStyle w:val="IntenseEmphasis"/>
          <w:color w:val="C00000"/>
        </w:rPr>
      </w:pPr>
      <w:r w:rsidRPr="00327A85">
        <w:rPr>
          <w:rStyle w:val="IntenseEmphasis"/>
          <w:color w:val="C00000"/>
        </w:rPr>
        <w:t>**Every school should have these 2 sets of protocols in place regardless of whether</w:t>
      </w:r>
    </w:p>
    <w:p w14:paraId="307A2AFF" w14:textId="6D002B84" w:rsidR="00572FEF" w:rsidRPr="00327A85" w:rsidRDefault="00572FEF" w:rsidP="00AC6CFB">
      <w:pPr>
        <w:pStyle w:val="NoSpacing"/>
        <w:jc w:val="center"/>
        <w:rPr>
          <w:rStyle w:val="IntenseEmphasis"/>
          <w:color w:val="C00000"/>
        </w:rPr>
      </w:pPr>
      <w:r w:rsidRPr="00327A85">
        <w:rPr>
          <w:rStyle w:val="IntenseEmphasis"/>
          <w:color w:val="C00000"/>
        </w:rPr>
        <w:t>they are going to implement an additional suicide prevention activities**</w:t>
      </w:r>
    </w:p>
    <w:p w14:paraId="3A924A4F" w14:textId="77777777" w:rsidR="0004002A" w:rsidRPr="00AC6CFB" w:rsidRDefault="0004002A" w:rsidP="00AC6CFB">
      <w:pPr>
        <w:pStyle w:val="NoSpacing"/>
        <w:jc w:val="center"/>
        <w:rPr>
          <w:b/>
          <w:bCs/>
          <w:i/>
          <w:iCs/>
        </w:rPr>
      </w:pPr>
    </w:p>
    <w:p w14:paraId="2A4EF394" w14:textId="16DE79C9" w:rsidR="00572FEF" w:rsidRDefault="000F4892">
      <w:r>
        <w:t xml:space="preserve">After schools develop these two essential protocols, all staff should be </w:t>
      </w:r>
      <w:r w:rsidR="00D81FFC">
        <w:t>engaged</w:t>
      </w:r>
      <w:r>
        <w:t xml:space="preserve"> in suicide prevention, including,</w:t>
      </w:r>
    </w:p>
    <w:p w14:paraId="04240420" w14:textId="65E0487D" w:rsidR="000F4892" w:rsidRDefault="000F4892" w:rsidP="00DF445E">
      <w:pPr>
        <w:pStyle w:val="ListParagraph"/>
        <w:numPr>
          <w:ilvl w:val="1"/>
          <w:numId w:val="7"/>
        </w:numPr>
      </w:pPr>
      <w:r>
        <w:t>Educating all staff about the importance of suicide prevention</w:t>
      </w:r>
    </w:p>
    <w:p w14:paraId="4ED0CF35" w14:textId="478CBBB8" w:rsidR="000F4892" w:rsidRDefault="000F4892" w:rsidP="00DF445E">
      <w:pPr>
        <w:pStyle w:val="ListParagraph"/>
        <w:numPr>
          <w:ilvl w:val="1"/>
          <w:numId w:val="7"/>
        </w:numPr>
      </w:pPr>
      <w:r>
        <w:t>Training all staff to recognize suicide risk</w:t>
      </w:r>
    </w:p>
    <w:p w14:paraId="13365BB4" w14:textId="2BB71001" w:rsidR="000F4892" w:rsidRDefault="000F4892" w:rsidP="00DF445E">
      <w:pPr>
        <w:pStyle w:val="ListParagraph"/>
        <w:numPr>
          <w:ilvl w:val="1"/>
          <w:numId w:val="7"/>
        </w:numPr>
      </w:pPr>
      <w:r>
        <w:t>Training selected staff to assess and refer students at risk of suicide to appropriate services</w:t>
      </w:r>
    </w:p>
    <w:p w14:paraId="4B538CD1" w14:textId="0DD574D4" w:rsidR="000F4892" w:rsidRDefault="000F4892">
      <w:r>
        <w:t xml:space="preserve">After a school has created and implemented the above components (the two </w:t>
      </w:r>
      <w:r w:rsidR="00D81FFC">
        <w:t>essential</w:t>
      </w:r>
      <w:r>
        <w:t xml:space="preserve"> protocols and the staff education and training), it is ready to </w:t>
      </w:r>
      <w:r w:rsidR="00D81FFC">
        <w:t>implement additional suicide prevention strategies, including:</w:t>
      </w:r>
    </w:p>
    <w:p w14:paraId="77C81F25" w14:textId="6A9834E4" w:rsidR="00D81FFC" w:rsidRDefault="00D81FFC" w:rsidP="00DF445E">
      <w:pPr>
        <w:pStyle w:val="ListParagraph"/>
        <w:numPr>
          <w:ilvl w:val="1"/>
          <w:numId w:val="8"/>
        </w:numPr>
      </w:pPr>
      <w:r>
        <w:t>Educating parents about behavioral health promotion and suicide risk</w:t>
      </w:r>
    </w:p>
    <w:p w14:paraId="3A0C8EC9" w14:textId="24D63654" w:rsidR="00D81FFC" w:rsidRDefault="00D81FFC" w:rsidP="00DF445E">
      <w:pPr>
        <w:pStyle w:val="ListParagraph"/>
        <w:numPr>
          <w:ilvl w:val="1"/>
          <w:numId w:val="8"/>
        </w:numPr>
      </w:pPr>
      <w:r>
        <w:t>Educating and involving students in behavioral health promotion and suicide prevention</w:t>
      </w:r>
    </w:p>
    <w:p w14:paraId="6F3AF28F" w14:textId="65D28F3A" w:rsidR="00D81FFC" w:rsidRDefault="00D81FFC" w:rsidP="00DF445E">
      <w:pPr>
        <w:pStyle w:val="ListParagraph"/>
        <w:numPr>
          <w:ilvl w:val="1"/>
          <w:numId w:val="8"/>
        </w:numPr>
      </w:pPr>
      <w:r>
        <w:t>Screening students for suicide risk</w:t>
      </w:r>
    </w:p>
    <w:p w14:paraId="39045AFD" w14:textId="798CCAB2" w:rsidR="00DF445E" w:rsidRPr="005A75DE" w:rsidRDefault="00DF445E" w:rsidP="00DF445E">
      <w:pPr>
        <w:rPr>
          <w:rStyle w:val="SubtleEmphasis"/>
        </w:rPr>
      </w:pPr>
      <w:r w:rsidRPr="005A75DE">
        <w:rPr>
          <w:rStyle w:val="SubtleEmphasis"/>
        </w:rPr>
        <w:t>STEPS FOR GETTING STARTED</w:t>
      </w:r>
      <w:r w:rsidR="00FD6BE5" w:rsidRPr="005A75DE">
        <w:rPr>
          <w:rStyle w:val="SubtleEmphasis"/>
        </w:rPr>
        <w:t>:</w:t>
      </w:r>
    </w:p>
    <w:p w14:paraId="710EA05D" w14:textId="77777777" w:rsidR="00FD6BE5" w:rsidRPr="005A75DE" w:rsidRDefault="00FD6BE5" w:rsidP="005A75DE">
      <w:pPr>
        <w:pStyle w:val="NoSpacing"/>
        <w:jc w:val="center"/>
        <w:rPr>
          <w:rStyle w:val="Emphasis"/>
        </w:rPr>
      </w:pPr>
      <w:r w:rsidRPr="005A75DE">
        <w:rPr>
          <w:rStyle w:val="Emphasis"/>
        </w:rPr>
        <w:t>What are the most critical steps you should take to protect your students from suicide?</w:t>
      </w:r>
    </w:p>
    <w:p w14:paraId="592B0220" w14:textId="77777777" w:rsidR="00FD6BE5" w:rsidRPr="005A75DE" w:rsidRDefault="00FD6BE5" w:rsidP="005A75DE">
      <w:pPr>
        <w:pStyle w:val="NoSpacing"/>
        <w:jc w:val="center"/>
        <w:rPr>
          <w:rStyle w:val="Emphasis"/>
        </w:rPr>
      </w:pPr>
      <w:r w:rsidRPr="005A75DE">
        <w:rPr>
          <w:rStyle w:val="Emphasis"/>
        </w:rPr>
        <w:t>How can you engage administrators in suicide prevention?</w:t>
      </w:r>
    </w:p>
    <w:p w14:paraId="61FD66A8" w14:textId="77777777" w:rsidR="00FD6BE5" w:rsidRPr="005A75DE" w:rsidRDefault="00FD6BE5" w:rsidP="005A75DE">
      <w:pPr>
        <w:pStyle w:val="NoSpacing"/>
        <w:jc w:val="center"/>
        <w:rPr>
          <w:rStyle w:val="Emphasis"/>
        </w:rPr>
      </w:pPr>
      <w:r w:rsidRPr="005A75DE">
        <w:rPr>
          <w:rStyle w:val="Emphasis"/>
        </w:rPr>
        <w:t>Which school staff and community partners should be involved from the beginning?</w:t>
      </w:r>
    </w:p>
    <w:p w14:paraId="51581D7C" w14:textId="77777777" w:rsidR="00FD6BE5" w:rsidRPr="005A75DE" w:rsidRDefault="00FD6BE5" w:rsidP="005A75DE">
      <w:pPr>
        <w:pStyle w:val="NoSpacing"/>
        <w:jc w:val="center"/>
        <w:rPr>
          <w:rStyle w:val="Emphasis"/>
        </w:rPr>
      </w:pPr>
      <w:r w:rsidRPr="005A75DE">
        <w:rPr>
          <w:rStyle w:val="Emphasis"/>
        </w:rPr>
        <w:t>How can you educate yourself and the school community about suicide prevention?</w:t>
      </w:r>
    </w:p>
    <w:p w14:paraId="3C7011D0" w14:textId="77777777" w:rsidR="00FD6BE5" w:rsidRPr="005A75DE" w:rsidRDefault="00FD6BE5" w:rsidP="005A75DE">
      <w:pPr>
        <w:pStyle w:val="NoSpacing"/>
        <w:jc w:val="center"/>
        <w:rPr>
          <w:rStyle w:val="Emphasis"/>
        </w:rPr>
      </w:pPr>
      <w:r w:rsidRPr="005A75DE">
        <w:rPr>
          <w:rStyle w:val="Emphasis"/>
        </w:rPr>
        <w:t>What are the implications of race, ethnicity, culture and language on suicide prevention among Black, Indigenous and other minoritized youth?</w:t>
      </w:r>
    </w:p>
    <w:p w14:paraId="21ED9DD9" w14:textId="6EAFAE0F" w:rsidR="00D81FFC" w:rsidRDefault="00D81FFC" w:rsidP="00DF445E">
      <w:pPr>
        <w:pStyle w:val="NoSpacing"/>
        <w:numPr>
          <w:ilvl w:val="0"/>
          <w:numId w:val="9"/>
        </w:numPr>
      </w:pPr>
      <w:r w:rsidRPr="003C1F7A">
        <w:rPr>
          <w:b/>
          <w:bCs/>
        </w:rPr>
        <w:t>Engage</w:t>
      </w:r>
      <w:r>
        <w:t xml:space="preserve"> </w:t>
      </w:r>
      <w:r w:rsidR="00DF445E">
        <w:t>administrators</w:t>
      </w:r>
      <w:r>
        <w:t xml:space="preserve">, school boards, and </w:t>
      </w:r>
      <w:r w:rsidR="00DF445E">
        <w:t>other</w:t>
      </w:r>
      <w:r>
        <w:t xml:space="preserve"> key partners</w:t>
      </w:r>
    </w:p>
    <w:p w14:paraId="13AB343F" w14:textId="2D73D6C1" w:rsidR="00D81FFC" w:rsidRDefault="003C1F7A" w:rsidP="00DA6F55">
      <w:pPr>
        <w:pStyle w:val="NoSpacing"/>
        <w:numPr>
          <w:ilvl w:val="0"/>
          <w:numId w:val="9"/>
        </w:numPr>
      </w:pPr>
      <w:r w:rsidRPr="003C1F7A">
        <w:rPr>
          <w:b/>
          <w:bCs/>
        </w:rPr>
        <w:lastRenderedPageBreak/>
        <w:t>Identify</w:t>
      </w:r>
      <w:r w:rsidRPr="003C1F7A">
        <w:t xml:space="preserve"> district/building level team, parents, and community members (research state, county, district level data)</w:t>
      </w:r>
      <w:r>
        <w:t xml:space="preserve"> </w:t>
      </w:r>
      <w:r w:rsidR="003C1A36">
        <w:t>and b</w:t>
      </w:r>
      <w:r w:rsidR="00D81FFC">
        <w:t xml:space="preserve">ring people </w:t>
      </w:r>
      <w:r w:rsidR="00DF445E">
        <w:t>together</w:t>
      </w:r>
      <w:r w:rsidR="00D81FFC">
        <w:t xml:space="preserve"> to start the planning process</w:t>
      </w:r>
    </w:p>
    <w:p w14:paraId="10C160DD" w14:textId="04490DCC" w:rsidR="003C1F7A" w:rsidRPr="003C1F7A" w:rsidRDefault="003C1F7A" w:rsidP="003C1F7A">
      <w:pPr>
        <w:pStyle w:val="NoSpacing"/>
        <w:numPr>
          <w:ilvl w:val="0"/>
          <w:numId w:val="9"/>
        </w:numPr>
      </w:pPr>
      <w:r w:rsidRPr="003C1F7A">
        <w:rPr>
          <w:b/>
          <w:bCs/>
        </w:rPr>
        <w:t>Share</w:t>
      </w:r>
      <w:r>
        <w:t xml:space="preserve"> </w:t>
      </w:r>
      <w:r w:rsidRPr="003C1F7A">
        <w:t xml:space="preserve">information about youth suicide and suicide prevention with stakeholders </w:t>
      </w:r>
    </w:p>
    <w:p w14:paraId="632AA7E4" w14:textId="54DDA747" w:rsidR="003C1F7A" w:rsidRDefault="003C1F7A" w:rsidP="00DF445E">
      <w:pPr>
        <w:pStyle w:val="NoSpacing"/>
        <w:numPr>
          <w:ilvl w:val="0"/>
          <w:numId w:val="9"/>
        </w:numPr>
      </w:pPr>
      <w:r w:rsidRPr="003C1F7A">
        <w:rPr>
          <w:b/>
          <w:bCs/>
        </w:rPr>
        <w:t>Assess</w:t>
      </w:r>
      <w:r>
        <w:t xml:space="preserve"> your current policies, health/SEL curriculum, school culture</w:t>
      </w:r>
    </w:p>
    <w:p w14:paraId="0444F10A" w14:textId="71FBFBA3" w:rsidR="00037B30" w:rsidRDefault="00037B30" w:rsidP="00DF445E">
      <w:pPr>
        <w:pStyle w:val="NoSpacing"/>
        <w:numPr>
          <w:ilvl w:val="0"/>
          <w:numId w:val="9"/>
        </w:numPr>
      </w:pPr>
      <w:r w:rsidRPr="003C1F7A">
        <w:rPr>
          <w:b/>
          <w:bCs/>
        </w:rPr>
        <w:t xml:space="preserve">Develop </w:t>
      </w:r>
      <w:r>
        <w:t xml:space="preserve">your overall strategy </w:t>
      </w:r>
      <w:r w:rsidR="003C1F7A">
        <w:t xml:space="preserve">and suicide prevention activities </w:t>
      </w:r>
    </w:p>
    <w:p w14:paraId="2C839E1D" w14:textId="77777777" w:rsidR="003C1A36" w:rsidRDefault="003C1A36" w:rsidP="00590B00">
      <w:pPr>
        <w:rPr>
          <w:b/>
          <w:bCs/>
          <w:i/>
          <w:iCs/>
          <w:sz w:val="20"/>
          <w:szCs w:val="20"/>
        </w:rPr>
      </w:pPr>
    </w:p>
    <w:p w14:paraId="6E47E0A7" w14:textId="17C6464C" w:rsidR="00590B00" w:rsidRPr="00590B00" w:rsidRDefault="00590B00" w:rsidP="00327A85">
      <w:pPr>
        <w:pStyle w:val="Subtitle"/>
      </w:pPr>
      <w:r>
        <w:t xml:space="preserve">KEY COMPONENTS: </w:t>
      </w:r>
    </w:p>
    <w:p w14:paraId="7C95D0D2" w14:textId="344C4D8D" w:rsidR="00037B30" w:rsidRPr="00327A85" w:rsidRDefault="00037B30" w:rsidP="0095370E">
      <w:pPr>
        <w:pStyle w:val="ListParagraph"/>
        <w:numPr>
          <w:ilvl w:val="0"/>
          <w:numId w:val="10"/>
        </w:numPr>
        <w:rPr>
          <w:rStyle w:val="SubtleEmphasis"/>
          <w:b/>
          <w:bCs/>
        </w:rPr>
      </w:pPr>
      <w:r w:rsidRPr="00327A85">
        <w:rPr>
          <w:rStyle w:val="SubtleEmphasis"/>
          <w:b/>
          <w:bCs/>
        </w:rPr>
        <w:t xml:space="preserve">Steps to develop protocols to help students at risk </w:t>
      </w:r>
      <w:r w:rsidR="00CE19D8" w:rsidRPr="00327A85">
        <w:rPr>
          <w:rStyle w:val="SubtleEmphasis"/>
          <w:b/>
          <w:bCs/>
        </w:rPr>
        <w:t>(</w:t>
      </w:r>
      <w:r w:rsidR="00054250" w:rsidRPr="00327A85">
        <w:rPr>
          <w:rStyle w:val="SubtleEmphasis"/>
          <w:b/>
          <w:bCs/>
        </w:rPr>
        <w:t xml:space="preserve">SAMHSA toolkit </w:t>
      </w:r>
      <w:r w:rsidR="00CE19D8" w:rsidRPr="00327A85">
        <w:rPr>
          <w:rStyle w:val="SubtleEmphasis"/>
          <w:b/>
          <w:bCs/>
        </w:rPr>
        <w:t>chapter 2)</w:t>
      </w:r>
      <w:r w:rsidR="00B15D76" w:rsidRPr="00327A85">
        <w:rPr>
          <w:rStyle w:val="SubtleEmphasis"/>
          <w:b/>
          <w:bCs/>
        </w:rPr>
        <w:t xml:space="preserve"> (also see Model School District Policy on Suicide Prevention: Model Language, Commentary, and Resources) </w:t>
      </w:r>
    </w:p>
    <w:p w14:paraId="26B36334" w14:textId="142138B7" w:rsidR="001127D9" w:rsidRPr="008964F1" w:rsidRDefault="00037B30" w:rsidP="00776B37">
      <w:pPr>
        <w:pStyle w:val="NoSpacing"/>
        <w:ind w:left="1440"/>
      </w:pPr>
      <w:r w:rsidRPr="008964F1">
        <w:t>Step 1: Convene a group to create protocols for helping students at risk of suicide.</w:t>
      </w:r>
    </w:p>
    <w:p w14:paraId="59896FB7" w14:textId="2EE1C162" w:rsidR="00037B30" w:rsidRPr="008964F1" w:rsidRDefault="00037B30" w:rsidP="00776B37">
      <w:pPr>
        <w:pStyle w:val="NoSpacing"/>
        <w:ind w:left="1440"/>
      </w:pPr>
      <w:r w:rsidRPr="008964F1">
        <w:t>Step 2: Identify the suicide risk response coordinator</w:t>
      </w:r>
    </w:p>
    <w:p w14:paraId="25C48F24" w14:textId="2E7A54C0" w:rsidR="002E19B7" w:rsidRPr="008964F1" w:rsidRDefault="002E19B7" w:rsidP="00776B37">
      <w:pPr>
        <w:pStyle w:val="NoSpacing"/>
        <w:ind w:left="1440"/>
      </w:pPr>
      <w:r w:rsidRPr="008964F1">
        <w:t>Step 3: Identify and involve mental health service providers to whom students can be referred.</w:t>
      </w:r>
    </w:p>
    <w:p w14:paraId="3F5D737A" w14:textId="77777777" w:rsidR="002E19B7" w:rsidRPr="008964F1" w:rsidRDefault="002E19B7" w:rsidP="00776B37">
      <w:pPr>
        <w:pStyle w:val="NoSpacing"/>
        <w:ind w:left="1440"/>
      </w:pPr>
      <w:r w:rsidRPr="008964F1">
        <w:t xml:space="preserve">Step 4: Develop a protocol to help students at risk for suicide. </w:t>
      </w:r>
    </w:p>
    <w:p w14:paraId="1E392CA4" w14:textId="77777777" w:rsidR="002E19B7" w:rsidRPr="008964F1" w:rsidRDefault="002E19B7" w:rsidP="008964F1">
      <w:pPr>
        <w:pStyle w:val="NoSpacing"/>
        <w:ind w:left="2880"/>
      </w:pPr>
      <w:r w:rsidRPr="008964F1">
        <w:t xml:space="preserve">The protocol should include provisions for: </w:t>
      </w:r>
    </w:p>
    <w:p w14:paraId="127249A7" w14:textId="70D31BEB" w:rsidR="002E19B7" w:rsidRPr="008964F1" w:rsidRDefault="002E19B7" w:rsidP="00BC561C">
      <w:pPr>
        <w:pStyle w:val="NoSpacing"/>
        <w:numPr>
          <w:ilvl w:val="5"/>
          <w:numId w:val="12"/>
        </w:numPr>
      </w:pPr>
      <w:r w:rsidRPr="008964F1">
        <w:t xml:space="preserve">Assessing suicide risk </w:t>
      </w:r>
    </w:p>
    <w:p w14:paraId="45803661" w14:textId="7D00E3DA" w:rsidR="002E19B7" w:rsidRPr="008964F1" w:rsidRDefault="002E19B7" w:rsidP="00BC561C">
      <w:pPr>
        <w:pStyle w:val="NoSpacing"/>
        <w:numPr>
          <w:ilvl w:val="5"/>
          <w:numId w:val="12"/>
        </w:numPr>
      </w:pPr>
      <w:r w:rsidRPr="008964F1">
        <w:t xml:space="preserve">Notifying parents </w:t>
      </w:r>
    </w:p>
    <w:p w14:paraId="7A9EC364" w14:textId="77777777" w:rsidR="0004002A" w:rsidRDefault="002E19B7" w:rsidP="0004002A">
      <w:pPr>
        <w:pStyle w:val="NoSpacing"/>
        <w:numPr>
          <w:ilvl w:val="5"/>
          <w:numId w:val="12"/>
        </w:numPr>
      </w:pPr>
      <w:r w:rsidRPr="008964F1">
        <w:t xml:space="preserve">Referring to a mental health service provider </w:t>
      </w:r>
    </w:p>
    <w:p w14:paraId="79F1B0C1" w14:textId="427E1956" w:rsidR="008964F1" w:rsidRPr="008964F1" w:rsidRDefault="002E19B7" w:rsidP="0004002A">
      <w:pPr>
        <w:pStyle w:val="NoSpacing"/>
        <w:numPr>
          <w:ilvl w:val="5"/>
          <w:numId w:val="12"/>
        </w:numPr>
      </w:pPr>
      <w:r w:rsidRPr="008964F1">
        <w:t>Documenting the process</w:t>
      </w:r>
    </w:p>
    <w:p w14:paraId="26120FB3" w14:textId="1B3CB143" w:rsidR="002E19B7" w:rsidRPr="008964F1" w:rsidRDefault="002E19B7" w:rsidP="00776B37">
      <w:pPr>
        <w:pStyle w:val="NoSpacing"/>
        <w:ind w:left="1440"/>
      </w:pPr>
      <w:r w:rsidRPr="008964F1">
        <w:t>Step 5: Develop a protocol for responding to a suicide attempt in the school or on the school campus.</w:t>
      </w:r>
    </w:p>
    <w:p w14:paraId="026904D3" w14:textId="2117C077" w:rsidR="002E19B7" w:rsidRPr="008964F1" w:rsidRDefault="002E19B7" w:rsidP="00776B37">
      <w:pPr>
        <w:pStyle w:val="NoSpacing"/>
        <w:ind w:left="1440"/>
      </w:pPr>
      <w:r w:rsidRPr="008964F1">
        <w:t>Step 6: Plan for managing a student’s return to school.</w:t>
      </w:r>
    </w:p>
    <w:p w14:paraId="273F652E" w14:textId="238C0DFF" w:rsidR="002E19B7" w:rsidRDefault="002E19B7" w:rsidP="00776B37">
      <w:pPr>
        <w:pStyle w:val="NoSpacing"/>
        <w:ind w:left="1440"/>
      </w:pPr>
      <w:r w:rsidRPr="008964F1">
        <w:t>Step 7: Help staff understand the protocols.</w:t>
      </w:r>
    </w:p>
    <w:p w14:paraId="6ADE1D0F" w14:textId="5267449C" w:rsidR="008964F1" w:rsidRPr="00327A85" w:rsidRDefault="008964F1" w:rsidP="005E1AED">
      <w:pPr>
        <w:pStyle w:val="Heading7"/>
        <w:numPr>
          <w:ilvl w:val="0"/>
          <w:numId w:val="10"/>
        </w:numPr>
        <w:spacing w:before="74"/>
        <w:rPr>
          <w:rStyle w:val="SubtleEmphasis"/>
          <w:rFonts w:asciiTheme="minorHAnsi" w:hAnsiTheme="minorHAnsi" w:cstheme="minorHAnsi"/>
        </w:rPr>
      </w:pPr>
      <w:r w:rsidRPr="00327A85">
        <w:rPr>
          <w:rStyle w:val="SubtleEmphasis"/>
          <w:rFonts w:asciiTheme="minorHAnsi" w:hAnsiTheme="minorHAnsi" w:cstheme="minorHAnsi"/>
        </w:rPr>
        <w:t xml:space="preserve">Steps to develop protocols for responding to a suicide </w:t>
      </w:r>
      <w:r w:rsidR="002820EA" w:rsidRPr="00327A85">
        <w:rPr>
          <w:rStyle w:val="SubtleEmphasis"/>
          <w:rFonts w:asciiTheme="minorHAnsi" w:hAnsiTheme="minorHAnsi" w:cstheme="minorHAnsi"/>
        </w:rPr>
        <w:t>(</w:t>
      </w:r>
      <w:r w:rsidR="00054250" w:rsidRPr="00327A85">
        <w:rPr>
          <w:rStyle w:val="SubtleEmphasis"/>
          <w:rFonts w:asciiTheme="minorHAnsi" w:hAnsiTheme="minorHAnsi" w:cstheme="minorHAnsi"/>
        </w:rPr>
        <w:t xml:space="preserve">SAMHSA toolkit </w:t>
      </w:r>
      <w:r w:rsidR="002820EA" w:rsidRPr="00327A85">
        <w:rPr>
          <w:rStyle w:val="SubtleEmphasis"/>
          <w:rFonts w:asciiTheme="minorHAnsi" w:hAnsiTheme="minorHAnsi" w:cstheme="minorHAnsi"/>
        </w:rPr>
        <w:t>chapter 3)</w:t>
      </w:r>
      <w:r w:rsidR="005E1AED" w:rsidRPr="00327A85">
        <w:rPr>
          <w:rStyle w:val="SubtleEmphasis"/>
          <w:rFonts w:asciiTheme="minorHAnsi" w:hAnsiTheme="minorHAnsi" w:cstheme="minorHAnsi"/>
        </w:rPr>
        <w:t xml:space="preserve"> (also see After a Suicide: A Toolkit for Schools Second Edition)</w:t>
      </w:r>
    </w:p>
    <w:p w14:paraId="5EC006C9" w14:textId="77777777" w:rsidR="003C1A36" w:rsidRDefault="003C1A36" w:rsidP="003C1A36">
      <w:pPr>
        <w:pStyle w:val="Heading7"/>
        <w:spacing w:before="74"/>
        <w:ind w:left="720"/>
        <w:rPr>
          <w:rFonts w:asciiTheme="minorHAnsi" w:hAnsiTheme="minorHAnsi" w:cstheme="minorHAnsi"/>
          <w:i/>
          <w:iCs/>
          <w:sz w:val="20"/>
          <w:szCs w:val="20"/>
        </w:rPr>
      </w:pPr>
    </w:p>
    <w:p w14:paraId="5C262B99" w14:textId="0967B6D7" w:rsidR="008964F1" w:rsidRPr="008964F1" w:rsidRDefault="002820EA" w:rsidP="00776B37">
      <w:pPr>
        <w:pStyle w:val="NoSpacing"/>
        <w:ind w:left="1440"/>
      </w:pPr>
      <w:r w:rsidRPr="008964F1">
        <w:t>Step 1: Convene a group to create the protocols.</w:t>
      </w:r>
    </w:p>
    <w:p w14:paraId="782BE6DB" w14:textId="77777777" w:rsidR="008964F1" w:rsidRDefault="002820EA" w:rsidP="00776B37">
      <w:pPr>
        <w:pStyle w:val="NoSpacing"/>
        <w:ind w:left="1440"/>
      </w:pPr>
      <w:r w:rsidRPr="008964F1">
        <w:t>Step 2: Identify community partners who can help.</w:t>
      </w:r>
    </w:p>
    <w:p w14:paraId="68DE2C66" w14:textId="63DB8937" w:rsidR="002820EA" w:rsidRPr="008964F1" w:rsidRDefault="002820EA" w:rsidP="00776B37">
      <w:pPr>
        <w:pStyle w:val="NoSpacing"/>
        <w:ind w:left="1440"/>
        <w:rPr>
          <w:rFonts w:cstheme="minorHAnsi"/>
          <w:b/>
        </w:rPr>
      </w:pPr>
      <w:r w:rsidRPr="008964F1">
        <w:rPr>
          <w:rFonts w:cstheme="minorHAnsi"/>
        </w:rPr>
        <w:t>Step 3: Create a protocol for your school’s immediate response to a suicide.</w:t>
      </w:r>
    </w:p>
    <w:p w14:paraId="2E5A46D5" w14:textId="77777777" w:rsidR="002820EA" w:rsidRPr="008964F1" w:rsidRDefault="002820EA" w:rsidP="002820EA">
      <w:pPr>
        <w:pStyle w:val="BodyText"/>
        <w:spacing w:before="89" w:line="283" w:lineRule="auto"/>
        <w:ind w:left="2239" w:right="1472"/>
        <w:rPr>
          <w:rFonts w:asciiTheme="minorHAnsi" w:hAnsiTheme="minorHAnsi" w:cstheme="minorHAnsi"/>
        </w:rPr>
      </w:pPr>
      <w:r w:rsidRPr="008964F1">
        <w:rPr>
          <w:rFonts w:asciiTheme="minorHAnsi" w:hAnsiTheme="minorHAnsi" w:cstheme="minorHAnsi"/>
        </w:rPr>
        <w:t>Before beginning the process of creating a protocol for your school, first investigate what is already in place:</w:t>
      </w:r>
    </w:p>
    <w:p w14:paraId="585C23EE" w14:textId="77777777" w:rsidR="002820EA" w:rsidRPr="00BC561C" w:rsidRDefault="002820EA" w:rsidP="00BC561C">
      <w:pPr>
        <w:pStyle w:val="NoSpacing"/>
        <w:numPr>
          <w:ilvl w:val="0"/>
          <w:numId w:val="15"/>
        </w:numPr>
      </w:pPr>
      <w:r w:rsidRPr="00BC561C">
        <w:t>Are there any State, district, Bureau of Indian Education, or tribal protocols or procedures to which your protocol and activities must</w:t>
      </w:r>
      <w:r w:rsidRPr="00BC561C">
        <w:rPr>
          <w:spacing w:val="-3"/>
        </w:rPr>
        <w:t xml:space="preserve"> </w:t>
      </w:r>
      <w:r w:rsidRPr="00BC561C">
        <w:t>conform?</w:t>
      </w:r>
    </w:p>
    <w:p w14:paraId="61DB5765" w14:textId="77777777" w:rsidR="002820EA" w:rsidRPr="00BC561C" w:rsidRDefault="002820EA" w:rsidP="00BC561C">
      <w:pPr>
        <w:pStyle w:val="NoSpacing"/>
        <w:numPr>
          <w:ilvl w:val="0"/>
          <w:numId w:val="15"/>
        </w:numPr>
      </w:pPr>
      <w:r w:rsidRPr="00BC561C">
        <w:t xml:space="preserve">If so, are they recommended or mandated, and how appropriate are they for </w:t>
      </w:r>
      <w:r w:rsidRPr="00BC561C">
        <w:rPr>
          <w:spacing w:val="-4"/>
        </w:rPr>
        <w:t xml:space="preserve">the </w:t>
      </w:r>
      <w:r w:rsidRPr="00BC561C">
        <w:t>needs of your</w:t>
      </w:r>
      <w:r w:rsidRPr="00BC561C">
        <w:rPr>
          <w:spacing w:val="-1"/>
        </w:rPr>
        <w:t xml:space="preserve"> </w:t>
      </w:r>
      <w:r w:rsidRPr="00BC561C">
        <w:t>school?</w:t>
      </w:r>
    </w:p>
    <w:p w14:paraId="32A4A7A4" w14:textId="77777777" w:rsidR="008964F1" w:rsidRDefault="002820EA" w:rsidP="00BC561C">
      <w:pPr>
        <w:pStyle w:val="NoSpacing"/>
        <w:numPr>
          <w:ilvl w:val="0"/>
          <w:numId w:val="15"/>
        </w:numPr>
      </w:pPr>
      <w:r w:rsidRPr="00BC561C">
        <w:t xml:space="preserve">Does your school have a crisis response plan, and if so, does the plan include </w:t>
      </w:r>
      <w:r w:rsidRPr="008964F1">
        <w:t>procedures for responding to a</w:t>
      </w:r>
      <w:r w:rsidRPr="008964F1">
        <w:rPr>
          <w:spacing w:val="-1"/>
        </w:rPr>
        <w:t xml:space="preserve"> </w:t>
      </w:r>
      <w:r w:rsidRPr="008964F1">
        <w:t>suicide?</w:t>
      </w:r>
    </w:p>
    <w:p w14:paraId="73D72844" w14:textId="77777777" w:rsidR="00BC561C" w:rsidRDefault="002820EA" w:rsidP="00776B37">
      <w:pPr>
        <w:pStyle w:val="NoSpacing"/>
        <w:ind w:left="1440"/>
      </w:pPr>
      <w:r w:rsidRPr="008964F1">
        <w:t>Step 4: Include the Immediate Response Protocol in your school’s crisis response plan.</w:t>
      </w:r>
    </w:p>
    <w:p w14:paraId="06D8DAD6" w14:textId="6AE5255C" w:rsidR="002820EA" w:rsidRPr="008964F1" w:rsidRDefault="002820EA" w:rsidP="00776B37">
      <w:pPr>
        <w:pStyle w:val="NoSpacing"/>
        <w:ind w:left="1440"/>
      </w:pPr>
      <w:r w:rsidRPr="008964F1">
        <w:t>Step 5: Create a protocol for the long-term response to a suicide.</w:t>
      </w:r>
    </w:p>
    <w:p w14:paraId="28C27FF8" w14:textId="77777777" w:rsidR="00BC561C" w:rsidRDefault="002820EA" w:rsidP="00BC561C">
      <w:pPr>
        <w:pStyle w:val="BodyText"/>
        <w:spacing w:before="138" w:line="283" w:lineRule="auto"/>
        <w:ind w:left="2239" w:right="1486"/>
        <w:rPr>
          <w:rFonts w:asciiTheme="minorHAnsi" w:hAnsiTheme="minorHAnsi" w:cstheme="minorHAnsi"/>
        </w:rPr>
      </w:pPr>
      <w:r w:rsidRPr="008964F1">
        <w:rPr>
          <w:rFonts w:asciiTheme="minorHAnsi" w:hAnsiTheme="minorHAnsi" w:cstheme="minorHAnsi"/>
        </w:rPr>
        <w:t>The suicide of a member of the school community, especially of a student, has consequences that will continue long after the event. You should also create a protocol that describes actions to take in the weeks, months, and years after a suicide. These actions include:</w:t>
      </w:r>
    </w:p>
    <w:p w14:paraId="4002630C" w14:textId="6090A979" w:rsidR="002820EA" w:rsidRPr="00BC561C" w:rsidRDefault="002820EA" w:rsidP="00BC561C">
      <w:pPr>
        <w:pStyle w:val="NoSpacing"/>
        <w:numPr>
          <w:ilvl w:val="0"/>
          <w:numId w:val="17"/>
        </w:numPr>
      </w:pPr>
      <w:r w:rsidRPr="00BC561C">
        <w:t>Appropriately memorializing the deceased in the yearbook and at</w:t>
      </w:r>
      <w:r w:rsidRPr="00BC561C">
        <w:rPr>
          <w:spacing w:val="-4"/>
        </w:rPr>
        <w:t xml:space="preserve"> </w:t>
      </w:r>
      <w:r w:rsidRPr="00BC561C">
        <w:t>graduation</w:t>
      </w:r>
    </w:p>
    <w:p w14:paraId="378086B5" w14:textId="77777777" w:rsidR="00BC561C" w:rsidRPr="00BC561C" w:rsidRDefault="002820EA" w:rsidP="00BC561C">
      <w:pPr>
        <w:pStyle w:val="NoSpacing"/>
        <w:numPr>
          <w:ilvl w:val="0"/>
          <w:numId w:val="17"/>
        </w:numPr>
      </w:pPr>
      <w:r w:rsidRPr="00BC561C">
        <w:rPr>
          <w:color w:val="231F20"/>
        </w:rPr>
        <w:t>Preparing for the anniversary of the death or the birthday of the deceased in ways that do not increase the likelihood of creating suicide</w:t>
      </w:r>
      <w:r w:rsidRPr="00BC561C">
        <w:rPr>
          <w:color w:val="231F20"/>
          <w:spacing w:val="-3"/>
        </w:rPr>
        <w:t xml:space="preserve"> </w:t>
      </w:r>
      <w:r w:rsidRPr="00BC561C">
        <w:rPr>
          <w:color w:val="231F20"/>
        </w:rPr>
        <w:t>contagion</w:t>
      </w:r>
    </w:p>
    <w:p w14:paraId="64E0ABD7" w14:textId="77777777" w:rsidR="00BC561C" w:rsidRPr="00BC561C" w:rsidRDefault="002820EA" w:rsidP="00776B37">
      <w:pPr>
        <w:pStyle w:val="NoSpacing"/>
        <w:ind w:left="1440"/>
      </w:pPr>
      <w:r w:rsidRPr="00BC561C">
        <w:t>Step 6: Help staff understand the protocols.</w:t>
      </w:r>
    </w:p>
    <w:p w14:paraId="7FF99012" w14:textId="77777777" w:rsidR="00623DE3" w:rsidRDefault="002820EA" w:rsidP="00623DE3">
      <w:pPr>
        <w:pStyle w:val="NoSpacing"/>
        <w:ind w:left="1440"/>
      </w:pPr>
      <w:r w:rsidRPr="00BC561C">
        <w:lastRenderedPageBreak/>
        <w:t>Step 7: Update the protocols.</w:t>
      </w:r>
    </w:p>
    <w:p w14:paraId="39B6C84C" w14:textId="07D13F5D" w:rsidR="00717CEC" w:rsidRPr="00327A85" w:rsidRDefault="00C37836" w:rsidP="00623DE3">
      <w:pPr>
        <w:pStyle w:val="NoSpacing"/>
        <w:numPr>
          <w:ilvl w:val="0"/>
          <w:numId w:val="10"/>
        </w:numPr>
        <w:rPr>
          <w:rStyle w:val="SubtleEmphasis"/>
          <w:b/>
          <w:bCs/>
        </w:rPr>
      </w:pPr>
      <w:r w:rsidRPr="00327A85">
        <w:rPr>
          <w:rStyle w:val="SubtleEmphasis"/>
          <w:b/>
          <w:bCs/>
        </w:rPr>
        <w:t xml:space="preserve">Steps for choosing and implementing suicide prevention education and training for staff </w:t>
      </w:r>
      <w:r w:rsidR="00717CEC" w:rsidRPr="00327A85">
        <w:rPr>
          <w:rStyle w:val="SubtleEmphasis"/>
          <w:b/>
          <w:bCs/>
        </w:rPr>
        <w:t>(</w:t>
      </w:r>
      <w:r w:rsidR="00054250" w:rsidRPr="00327A85">
        <w:rPr>
          <w:rStyle w:val="SubtleEmphasis"/>
          <w:b/>
          <w:bCs/>
        </w:rPr>
        <w:t xml:space="preserve">SAMHSA toolkit </w:t>
      </w:r>
      <w:r w:rsidR="00717CEC" w:rsidRPr="00327A85">
        <w:rPr>
          <w:rStyle w:val="SubtleEmphasis"/>
          <w:b/>
          <w:bCs/>
        </w:rPr>
        <w:t>chapter 4)</w:t>
      </w:r>
    </w:p>
    <w:p w14:paraId="01788D4F" w14:textId="77777777" w:rsidR="003C1A36" w:rsidRPr="00623DE3" w:rsidRDefault="003C1A36" w:rsidP="003C1A36">
      <w:pPr>
        <w:pStyle w:val="NoSpacing"/>
        <w:ind w:left="720"/>
      </w:pPr>
    </w:p>
    <w:p w14:paraId="459BB6DA" w14:textId="77777777" w:rsidR="00C37836" w:rsidRDefault="00717CEC" w:rsidP="00776B37">
      <w:pPr>
        <w:pStyle w:val="NoSpacing"/>
        <w:ind w:left="1440"/>
      </w:pPr>
      <w:r w:rsidRPr="00C37836">
        <w:t>Step 1: Convene a group to assess your staff’s education and training needs.</w:t>
      </w:r>
    </w:p>
    <w:p w14:paraId="14E4AF3C" w14:textId="77777777" w:rsidR="00C37836" w:rsidRDefault="00717CEC" w:rsidP="00776B37">
      <w:pPr>
        <w:pStyle w:val="NoSpacing"/>
        <w:ind w:left="1440"/>
      </w:pPr>
      <w:r w:rsidRPr="00C37836">
        <w:t>Step 2: Provide all staff with information and awareness about suicide and the school’s role in suicide prevention.</w:t>
      </w:r>
    </w:p>
    <w:p w14:paraId="301D8DA1" w14:textId="24E23D4D" w:rsidR="00C37836" w:rsidRDefault="00717CEC" w:rsidP="00776B37">
      <w:pPr>
        <w:pStyle w:val="NoSpacing"/>
        <w:ind w:left="1440"/>
      </w:pPr>
      <w:r w:rsidRPr="00C37836">
        <w:t xml:space="preserve">Step 3. Train staff to identify suicide risk factors and warning signs among students and to take </w:t>
      </w:r>
      <w:r w:rsidR="00C37836" w:rsidRPr="00C37836">
        <w:t>appropriate</w:t>
      </w:r>
      <w:r w:rsidR="00C37836">
        <w:t xml:space="preserve"> action</w:t>
      </w:r>
      <w:r w:rsidRPr="00C37836">
        <w:t>.</w:t>
      </w:r>
    </w:p>
    <w:p w14:paraId="0B2CA48F" w14:textId="6A19A5D5" w:rsidR="009A5C9B" w:rsidRDefault="00717CEC" w:rsidP="00776B37">
      <w:pPr>
        <w:pStyle w:val="NoSpacing"/>
        <w:ind w:left="1440"/>
        <w:rPr>
          <w:rFonts w:cstheme="minorHAnsi"/>
        </w:rPr>
      </w:pPr>
      <w:r w:rsidRPr="00C37836">
        <w:rPr>
          <w:rFonts w:cstheme="minorHAnsi"/>
        </w:rPr>
        <w:t>Step 4. Train selected mental health staff to assess suicide risk in individual students.</w:t>
      </w:r>
    </w:p>
    <w:p w14:paraId="74FBC952" w14:textId="77777777" w:rsidR="00776B37" w:rsidRDefault="00776B37" w:rsidP="00776B37">
      <w:pPr>
        <w:pStyle w:val="NoSpacing"/>
        <w:ind w:left="1440"/>
        <w:rPr>
          <w:rFonts w:cstheme="minorHAnsi"/>
        </w:rPr>
      </w:pPr>
    </w:p>
    <w:p w14:paraId="4B3C6FC4" w14:textId="62162C04" w:rsidR="00182534" w:rsidRPr="00327A85" w:rsidRDefault="00C37836" w:rsidP="00623DE3">
      <w:pPr>
        <w:pStyle w:val="ListParagraph"/>
        <w:numPr>
          <w:ilvl w:val="0"/>
          <w:numId w:val="10"/>
        </w:numPr>
        <w:rPr>
          <w:rStyle w:val="SubtleEmphasis"/>
          <w:b/>
          <w:bCs/>
        </w:rPr>
      </w:pPr>
      <w:r w:rsidRPr="00327A85">
        <w:rPr>
          <w:rStyle w:val="SubtleEmphasis"/>
          <w:b/>
          <w:bCs/>
        </w:rPr>
        <w:t xml:space="preserve">Steps for developing suicide prevention education and outreach for parents </w:t>
      </w:r>
      <w:r w:rsidR="00CE19D8" w:rsidRPr="00327A85">
        <w:rPr>
          <w:rStyle w:val="SubtleEmphasis"/>
          <w:b/>
          <w:bCs/>
        </w:rPr>
        <w:t>(</w:t>
      </w:r>
      <w:r w:rsidR="00054250" w:rsidRPr="00327A85">
        <w:rPr>
          <w:rStyle w:val="SubtleEmphasis"/>
          <w:b/>
          <w:bCs/>
        </w:rPr>
        <w:t xml:space="preserve">SAMHSA toolkit </w:t>
      </w:r>
      <w:r w:rsidRPr="00327A85">
        <w:rPr>
          <w:rStyle w:val="SubtleEmphasis"/>
          <w:b/>
          <w:bCs/>
        </w:rPr>
        <w:t>c</w:t>
      </w:r>
      <w:r w:rsidR="00CE19D8" w:rsidRPr="00327A85">
        <w:rPr>
          <w:rStyle w:val="SubtleEmphasis"/>
          <w:b/>
          <w:bCs/>
        </w:rPr>
        <w:t>hapter 5)</w:t>
      </w:r>
    </w:p>
    <w:p w14:paraId="5F588BA2" w14:textId="77777777" w:rsidR="009A5C9B" w:rsidRPr="009A5C9B" w:rsidRDefault="00182534" w:rsidP="00776B37">
      <w:pPr>
        <w:pStyle w:val="NoSpacing"/>
        <w:ind w:left="1440"/>
      </w:pPr>
      <w:r w:rsidRPr="009A5C9B">
        <w:t>Step 1: Convene a group to plan and implement parent education and outreach activities.</w:t>
      </w:r>
    </w:p>
    <w:p w14:paraId="1A5D8518" w14:textId="57151878" w:rsidR="00182534" w:rsidRPr="009A5C9B" w:rsidRDefault="00182534" w:rsidP="00776B37">
      <w:pPr>
        <w:pStyle w:val="NoSpacing"/>
        <w:ind w:left="1440"/>
      </w:pPr>
      <w:r w:rsidRPr="009A5C9B">
        <w:t>Step 2: Select or develop parent education and outreach programs.</w:t>
      </w:r>
    </w:p>
    <w:p w14:paraId="3495A7F1" w14:textId="77777777" w:rsidR="00182534" w:rsidRPr="009A5C9B" w:rsidRDefault="00182534" w:rsidP="00776B37">
      <w:pPr>
        <w:pStyle w:val="NoSpacing"/>
        <w:ind w:left="1440"/>
      </w:pPr>
      <w:r w:rsidRPr="009A5C9B">
        <w:t>Step 3: Identify ways to increase participation among parents at events and activities.</w:t>
      </w:r>
    </w:p>
    <w:p w14:paraId="2051DCE1" w14:textId="557C8714" w:rsidR="00182534" w:rsidRPr="009A5C9B" w:rsidRDefault="00182534" w:rsidP="009A5C9B">
      <w:pPr>
        <w:pStyle w:val="NoSpacing"/>
        <w:numPr>
          <w:ilvl w:val="0"/>
          <w:numId w:val="19"/>
        </w:numPr>
      </w:pPr>
      <w:r w:rsidRPr="009A5C9B">
        <w:t xml:space="preserve">Give parents what they </w:t>
      </w:r>
      <w:r w:rsidRPr="009A5C9B">
        <w:rPr>
          <w:color w:val="231F20"/>
        </w:rPr>
        <w:t>need</w:t>
      </w:r>
    </w:p>
    <w:p w14:paraId="7F9373FC" w14:textId="6C191486" w:rsidR="00182534" w:rsidRPr="009A5C9B" w:rsidRDefault="00182534" w:rsidP="009A5C9B">
      <w:pPr>
        <w:pStyle w:val="NoSpacing"/>
        <w:numPr>
          <w:ilvl w:val="0"/>
          <w:numId w:val="19"/>
        </w:numPr>
      </w:pPr>
      <w:r w:rsidRPr="009A5C9B">
        <w:rPr>
          <w:color w:val="231F20"/>
        </w:rPr>
        <w:t>Accommodate language, culture, religion, and economic status</w:t>
      </w:r>
    </w:p>
    <w:p w14:paraId="48976BA4" w14:textId="77777777" w:rsidR="009A5C9B" w:rsidRPr="009A5C9B" w:rsidRDefault="00182534" w:rsidP="009A5C9B">
      <w:pPr>
        <w:pStyle w:val="NoSpacing"/>
        <w:numPr>
          <w:ilvl w:val="0"/>
          <w:numId w:val="19"/>
        </w:numPr>
      </w:pPr>
      <w:r w:rsidRPr="009A5C9B">
        <w:rPr>
          <w:color w:val="231F20"/>
        </w:rPr>
        <w:t>Do not use the word “suicide” in the title of the event</w:t>
      </w:r>
    </w:p>
    <w:p w14:paraId="61BF1295" w14:textId="77777777" w:rsidR="009A5C9B" w:rsidRDefault="00182534" w:rsidP="009A5C9B">
      <w:pPr>
        <w:pStyle w:val="NoSpacing"/>
        <w:numPr>
          <w:ilvl w:val="0"/>
          <w:numId w:val="19"/>
        </w:numPr>
      </w:pPr>
      <w:r w:rsidRPr="009A5C9B">
        <w:rPr>
          <w:color w:val="231F20"/>
        </w:rPr>
        <w:t>Go to parents. Don’t expect parents to come to you</w:t>
      </w:r>
    </w:p>
    <w:p w14:paraId="3A52B299" w14:textId="77777777" w:rsidR="009A5C9B" w:rsidRPr="009A5C9B" w:rsidRDefault="00182534" w:rsidP="009A5C9B">
      <w:pPr>
        <w:pStyle w:val="NoSpacing"/>
        <w:numPr>
          <w:ilvl w:val="0"/>
          <w:numId w:val="19"/>
        </w:numPr>
      </w:pPr>
      <w:r w:rsidRPr="009A5C9B">
        <w:rPr>
          <w:color w:val="231F20"/>
        </w:rPr>
        <w:t>Clarify privacy issues</w:t>
      </w:r>
    </w:p>
    <w:p w14:paraId="580ABB47" w14:textId="2B8C67B2" w:rsidR="00D64B9B" w:rsidRDefault="00182534" w:rsidP="00D64B9B">
      <w:pPr>
        <w:pStyle w:val="NoSpacing"/>
        <w:ind w:left="720" w:firstLine="720"/>
      </w:pPr>
      <w:r w:rsidRPr="009A5C9B">
        <w:t>Step 4: Integrate parent education into existing programs.</w:t>
      </w:r>
      <w:r w:rsidR="009A5C9B">
        <w:t xml:space="preserve"> </w:t>
      </w:r>
    </w:p>
    <w:p w14:paraId="4472ECC8" w14:textId="77777777" w:rsidR="00D64B9B" w:rsidRDefault="00D64B9B" w:rsidP="00D64B9B">
      <w:pPr>
        <w:pStyle w:val="NoSpacing"/>
        <w:ind w:left="720" w:firstLine="720"/>
      </w:pPr>
    </w:p>
    <w:p w14:paraId="09B45E9F" w14:textId="08D1BDDC" w:rsidR="00D64B9B" w:rsidRPr="00327A85" w:rsidRDefault="00D64B9B" w:rsidP="00623DE3">
      <w:pPr>
        <w:pStyle w:val="NoSpacing"/>
        <w:numPr>
          <w:ilvl w:val="0"/>
          <w:numId w:val="10"/>
        </w:numPr>
        <w:rPr>
          <w:rStyle w:val="SubtleEmphasis"/>
          <w:b/>
          <w:bCs/>
        </w:rPr>
      </w:pPr>
      <w:r w:rsidRPr="00327A85">
        <w:rPr>
          <w:rStyle w:val="SubtleEmphasis"/>
          <w:b/>
          <w:bCs/>
        </w:rPr>
        <w:t>Steps to develop or select student programs (</w:t>
      </w:r>
      <w:r w:rsidR="00054250" w:rsidRPr="00327A85">
        <w:rPr>
          <w:rStyle w:val="SubtleEmphasis"/>
          <w:b/>
          <w:bCs/>
        </w:rPr>
        <w:t xml:space="preserve">SAMHSA toolkit </w:t>
      </w:r>
      <w:r w:rsidRPr="00327A85">
        <w:rPr>
          <w:rStyle w:val="SubtleEmphasis"/>
          <w:b/>
          <w:bCs/>
        </w:rPr>
        <w:t>chapter 6)</w:t>
      </w:r>
    </w:p>
    <w:p w14:paraId="716D5033" w14:textId="77777777" w:rsidR="003C1A36" w:rsidRPr="00D64B9B" w:rsidRDefault="003C1A36" w:rsidP="003C1A36">
      <w:pPr>
        <w:pStyle w:val="NoSpacing"/>
        <w:ind w:left="720"/>
        <w:rPr>
          <w:b/>
          <w:bCs/>
          <w:i/>
          <w:iCs/>
        </w:rPr>
      </w:pPr>
    </w:p>
    <w:p w14:paraId="13D55499" w14:textId="196EE043" w:rsidR="003724F7" w:rsidRPr="008661D3" w:rsidRDefault="003724F7" w:rsidP="00D64B9B">
      <w:pPr>
        <w:pStyle w:val="NoSpacing"/>
        <w:ind w:left="720"/>
        <w:rPr>
          <w:rFonts w:cstheme="minorHAnsi"/>
        </w:rPr>
      </w:pPr>
      <w:r w:rsidRPr="008661D3">
        <w:rPr>
          <w:rFonts w:cstheme="minorHAnsi"/>
          <w:color w:val="231F20"/>
        </w:rPr>
        <w:t>Student programs that address suicide can play a significant role in reducing risk for suicide when they are used in conjunction with other strategies, such as protocols and staff training. There are three types of student programs, each with different objectives. They are as follows:</w:t>
      </w:r>
    </w:p>
    <w:p w14:paraId="7BA87605" w14:textId="207717B6" w:rsidR="003724F7" w:rsidRPr="00EA2C04" w:rsidRDefault="003724F7" w:rsidP="00EA2C04">
      <w:pPr>
        <w:pStyle w:val="NoSpacing"/>
        <w:ind w:left="2880"/>
        <w:rPr>
          <w:sz w:val="20"/>
          <w:szCs w:val="20"/>
        </w:rPr>
      </w:pPr>
      <w:r w:rsidRPr="00EA2C04">
        <w:rPr>
          <w:sz w:val="20"/>
          <w:szCs w:val="20"/>
        </w:rPr>
        <w:t>Curricula for all</w:t>
      </w:r>
      <w:r w:rsidRPr="00EA2C04">
        <w:rPr>
          <w:spacing w:val="-1"/>
          <w:sz w:val="20"/>
          <w:szCs w:val="20"/>
        </w:rPr>
        <w:t xml:space="preserve"> </w:t>
      </w:r>
      <w:r w:rsidRPr="00EA2C04">
        <w:rPr>
          <w:sz w:val="20"/>
          <w:szCs w:val="20"/>
        </w:rPr>
        <w:t>students</w:t>
      </w:r>
    </w:p>
    <w:p w14:paraId="08C49A20" w14:textId="77777777" w:rsidR="003724F7" w:rsidRPr="00EA2C04" w:rsidRDefault="003724F7" w:rsidP="00EA2C04">
      <w:pPr>
        <w:pStyle w:val="NoSpacing"/>
        <w:ind w:left="2880"/>
        <w:rPr>
          <w:sz w:val="20"/>
          <w:szCs w:val="20"/>
        </w:rPr>
      </w:pPr>
      <w:r w:rsidRPr="00EA2C04">
        <w:rPr>
          <w:sz w:val="20"/>
          <w:szCs w:val="20"/>
        </w:rPr>
        <w:t>»</w:t>
      </w:r>
      <w:r w:rsidRPr="00EA2C04">
        <w:rPr>
          <w:sz w:val="20"/>
          <w:szCs w:val="20"/>
        </w:rPr>
        <w:tab/>
        <w:t>Provide information about suicide</w:t>
      </w:r>
      <w:r w:rsidRPr="00EA2C04">
        <w:rPr>
          <w:spacing w:val="-3"/>
          <w:sz w:val="20"/>
          <w:szCs w:val="20"/>
        </w:rPr>
        <w:t xml:space="preserve"> </w:t>
      </w:r>
      <w:r w:rsidRPr="00EA2C04">
        <w:rPr>
          <w:sz w:val="20"/>
          <w:szCs w:val="20"/>
        </w:rPr>
        <w:t>prevention</w:t>
      </w:r>
    </w:p>
    <w:p w14:paraId="79597E49" w14:textId="77777777" w:rsidR="003724F7" w:rsidRPr="00EA2C04" w:rsidRDefault="003724F7" w:rsidP="00EA2C04">
      <w:pPr>
        <w:pStyle w:val="NoSpacing"/>
        <w:ind w:left="2880"/>
        <w:rPr>
          <w:sz w:val="20"/>
          <w:szCs w:val="20"/>
        </w:rPr>
      </w:pPr>
      <w:r w:rsidRPr="00EA2C04">
        <w:rPr>
          <w:sz w:val="20"/>
          <w:szCs w:val="20"/>
        </w:rPr>
        <w:t>»</w:t>
      </w:r>
      <w:r w:rsidRPr="00EA2C04">
        <w:rPr>
          <w:sz w:val="20"/>
          <w:szCs w:val="20"/>
        </w:rPr>
        <w:tab/>
        <w:t>Promote positive</w:t>
      </w:r>
      <w:r w:rsidRPr="00EA2C04">
        <w:rPr>
          <w:spacing w:val="-2"/>
          <w:sz w:val="20"/>
          <w:szCs w:val="20"/>
        </w:rPr>
        <w:t xml:space="preserve"> </w:t>
      </w:r>
      <w:r w:rsidRPr="00EA2C04">
        <w:rPr>
          <w:sz w:val="20"/>
          <w:szCs w:val="20"/>
        </w:rPr>
        <w:t>attitudes</w:t>
      </w:r>
    </w:p>
    <w:p w14:paraId="794EAD5A" w14:textId="77777777" w:rsidR="003724F7" w:rsidRPr="00EA2C04" w:rsidRDefault="003724F7" w:rsidP="00EA2C04">
      <w:pPr>
        <w:pStyle w:val="NoSpacing"/>
        <w:ind w:left="2880"/>
        <w:rPr>
          <w:sz w:val="20"/>
          <w:szCs w:val="20"/>
        </w:rPr>
      </w:pPr>
      <w:r w:rsidRPr="00EA2C04">
        <w:rPr>
          <w:sz w:val="20"/>
          <w:szCs w:val="20"/>
        </w:rPr>
        <w:t>»</w:t>
      </w:r>
      <w:r w:rsidRPr="00EA2C04">
        <w:rPr>
          <w:sz w:val="20"/>
          <w:szCs w:val="20"/>
        </w:rPr>
        <w:tab/>
        <w:t>Increase students’ ability to recognize if they or their peers are at risk</w:t>
      </w:r>
      <w:r w:rsidRPr="00EA2C04">
        <w:rPr>
          <w:spacing w:val="-25"/>
          <w:sz w:val="20"/>
          <w:szCs w:val="20"/>
        </w:rPr>
        <w:t xml:space="preserve"> </w:t>
      </w:r>
      <w:r w:rsidRPr="00EA2C04">
        <w:rPr>
          <w:sz w:val="20"/>
          <w:szCs w:val="20"/>
        </w:rPr>
        <w:t>for suicide</w:t>
      </w:r>
    </w:p>
    <w:p w14:paraId="5A5D5931" w14:textId="77777777" w:rsidR="003724F7" w:rsidRPr="00EA2C04" w:rsidRDefault="003724F7" w:rsidP="00EA2C04">
      <w:pPr>
        <w:pStyle w:val="NoSpacing"/>
        <w:ind w:left="2880"/>
        <w:rPr>
          <w:sz w:val="20"/>
          <w:szCs w:val="20"/>
        </w:rPr>
      </w:pPr>
      <w:r w:rsidRPr="00EA2C04">
        <w:rPr>
          <w:sz w:val="20"/>
          <w:szCs w:val="20"/>
        </w:rPr>
        <w:t>»</w:t>
      </w:r>
      <w:r w:rsidRPr="00EA2C04">
        <w:rPr>
          <w:sz w:val="20"/>
          <w:szCs w:val="20"/>
        </w:rPr>
        <w:tab/>
        <w:t>Encourage students to seek help for themselves or their</w:t>
      </w:r>
      <w:r w:rsidRPr="00EA2C04">
        <w:rPr>
          <w:spacing w:val="-4"/>
          <w:sz w:val="20"/>
          <w:szCs w:val="20"/>
        </w:rPr>
        <w:t xml:space="preserve"> </w:t>
      </w:r>
      <w:r w:rsidRPr="00EA2C04">
        <w:rPr>
          <w:sz w:val="20"/>
          <w:szCs w:val="20"/>
        </w:rPr>
        <w:t>peers</w:t>
      </w:r>
    </w:p>
    <w:p w14:paraId="4A33A49C" w14:textId="77777777" w:rsidR="003724F7" w:rsidRPr="00EA2C04" w:rsidRDefault="003724F7" w:rsidP="00EA2C04">
      <w:pPr>
        <w:pStyle w:val="NoSpacing"/>
        <w:ind w:left="2880"/>
        <w:rPr>
          <w:sz w:val="20"/>
          <w:szCs w:val="20"/>
        </w:rPr>
      </w:pPr>
      <w:r w:rsidRPr="00EA2C04">
        <w:rPr>
          <w:sz w:val="20"/>
          <w:szCs w:val="20"/>
        </w:rPr>
        <w:t>Skill-building programs for at-risk</w:t>
      </w:r>
      <w:r w:rsidRPr="00EA2C04">
        <w:rPr>
          <w:spacing w:val="-2"/>
          <w:sz w:val="20"/>
          <w:szCs w:val="20"/>
        </w:rPr>
        <w:t xml:space="preserve"> </w:t>
      </w:r>
      <w:r w:rsidRPr="00EA2C04">
        <w:rPr>
          <w:sz w:val="20"/>
          <w:szCs w:val="20"/>
        </w:rPr>
        <w:t>students</w:t>
      </w:r>
    </w:p>
    <w:p w14:paraId="3A3EDF85" w14:textId="758F52C7" w:rsidR="003724F7" w:rsidRPr="008661D3" w:rsidRDefault="003724F7" w:rsidP="008661D3">
      <w:pPr>
        <w:pStyle w:val="NoSpacing"/>
        <w:ind w:left="3600" w:hanging="720"/>
        <w:rPr>
          <w:sz w:val="20"/>
          <w:szCs w:val="20"/>
        </w:rPr>
      </w:pPr>
      <w:r w:rsidRPr="00EA2C04">
        <w:rPr>
          <w:sz w:val="20"/>
          <w:szCs w:val="20"/>
        </w:rPr>
        <w:t>»</w:t>
      </w:r>
      <w:r w:rsidR="00EA2C04">
        <w:rPr>
          <w:sz w:val="20"/>
          <w:szCs w:val="20"/>
        </w:rPr>
        <w:tab/>
      </w:r>
      <w:r w:rsidRPr="008661D3">
        <w:rPr>
          <w:sz w:val="20"/>
          <w:szCs w:val="20"/>
        </w:rPr>
        <w:t>Help protect at-risk students from suicide by building their coping, problem- solving, and cognitive</w:t>
      </w:r>
      <w:r w:rsidRPr="008661D3">
        <w:rPr>
          <w:spacing w:val="-2"/>
          <w:sz w:val="20"/>
          <w:szCs w:val="20"/>
        </w:rPr>
        <w:t xml:space="preserve"> </w:t>
      </w:r>
      <w:r w:rsidRPr="008661D3">
        <w:rPr>
          <w:sz w:val="20"/>
          <w:szCs w:val="20"/>
        </w:rPr>
        <w:t>skills</w:t>
      </w:r>
    </w:p>
    <w:p w14:paraId="1911CBE8" w14:textId="77777777" w:rsidR="003724F7" w:rsidRPr="008661D3" w:rsidRDefault="003724F7" w:rsidP="008661D3">
      <w:pPr>
        <w:pStyle w:val="NoSpacing"/>
        <w:ind w:left="3600" w:hanging="720"/>
        <w:rPr>
          <w:sz w:val="20"/>
          <w:szCs w:val="20"/>
        </w:rPr>
      </w:pPr>
      <w:r w:rsidRPr="008661D3">
        <w:rPr>
          <w:sz w:val="20"/>
          <w:szCs w:val="20"/>
        </w:rPr>
        <w:t>»</w:t>
      </w:r>
      <w:r w:rsidRPr="008661D3">
        <w:rPr>
          <w:sz w:val="20"/>
          <w:szCs w:val="20"/>
        </w:rPr>
        <w:tab/>
        <w:t>Address problems that can lead to suicide, such as depression and other mental health issues, anger, and drug</w:t>
      </w:r>
      <w:r w:rsidRPr="008661D3">
        <w:rPr>
          <w:spacing w:val="-2"/>
          <w:sz w:val="20"/>
          <w:szCs w:val="20"/>
        </w:rPr>
        <w:t xml:space="preserve"> </w:t>
      </w:r>
      <w:r w:rsidRPr="008661D3">
        <w:rPr>
          <w:sz w:val="20"/>
          <w:szCs w:val="20"/>
        </w:rPr>
        <w:t>use</w:t>
      </w:r>
    </w:p>
    <w:p w14:paraId="5AC84DE9" w14:textId="77777777" w:rsidR="003724F7" w:rsidRPr="00EA2C04" w:rsidRDefault="003724F7" w:rsidP="00EA2C04">
      <w:pPr>
        <w:pStyle w:val="NoSpacing"/>
        <w:ind w:left="2880"/>
        <w:rPr>
          <w:sz w:val="20"/>
          <w:szCs w:val="20"/>
        </w:rPr>
      </w:pPr>
      <w:r w:rsidRPr="00EA2C04">
        <w:rPr>
          <w:sz w:val="20"/>
          <w:szCs w:val="20"/>
        </w:rPr>
        <w:t>Peer leader</w:t>
      </w:r>
      <w:r w:rsidRPr="00EA2C04">
        <w:rPr>
          <w:spacing w:val="-2"/>
          <w:sz w:val="20"/>
          <w:szCs w:val="20"/>
        </w:rPr>
        <w:t xml:space="preserve"> </w:t>
      </w:r>
      <w:r w:rsidRPr="00EA2C04">
        <w:rPr>
          <w:sz w:val="20"/>
          <w:szCs w:val="20"/>
        </w:rPr>
        <w:t>programs</w:t>
      </w:r>
    </w:p>
    <w:p w14:paraId="5161BA30" w14:textId="77777777" w:rsidR="003724F7" w:rsidRPr="00EA2C04" w:rsidRDefault="003724F7" w:rsidP="00EA2C04">
      <w:pPr>
        <w:pStyle w:val="NoSpacing"/>
        <w:ind w:left="2880"/>
        <w:rPr>
          <w:sz w:val="20"/>
          <w:szCs w:val="20"/>
        </w:rPr>
      </w:pPr>
      <w:r w:rsidRPr="00EA2C04">
        <w:rPr>
          <w:sz w:val="20"/>
          <w:szCs w:val="20"/>
        </w:rPr>
        <w:t>»</w:t>
      </w:r>
      <w:r w:rsidRPr="00EA2C04">
        <w:rPr>
          <w:sz w:val="20"/>
          <w:szCs w:val="20"/>
        </w:rPr>
        <w:tab/>
      </w:r>
      <w:r w:rsidRPr="00EA2C04">
        <w:rPr>
          <w:spacing w:val="-4"/>
          <w:sz w:val="20"/>
          <w:szCs w:val="20"/>
        </w:rPr>
        <w:t xml:space="preserve">Teach </w:t>
      </w:r>
      <w:r w:rsidRPr="00EA2C04">
        <w:rPr>
          <w:sz w:val="20"/>
          <w:szCs w:val="20"/>
        </w:rPr>
        <w:t>selected students skills needed to help students at</w:t>
      </w:r>
      <w:r w:rsidRPr="00EA2C04">
        <w:rPr>
          <w:spacing w:val="-4"/>
          <w:sz w:val="20"/>
          <w:szCs w:val="20"/>
        </w:rPr>
        <w:t xml:space="preserve"> </w:t>
      </w:r>
      <w:r w:rsidRPr="00EA2C04">
        <w:rPr>
          <w:sz w:val="20"/>
          <w:szCs w:val="20"/>
        </w:rPr>
        <w:t>risk</w:t>
      </w:r>
    </w:p>
    <w:p w14:paraId="2D309569" w14:textId="68E97109" w:rsidR="003724F7" w:rsidRPr="00EA2C04" w:rsidRDefault="003724F7" w:rsidP="00EA2C04">
      <w:pPr>
        <w:pStyle w:val="NoSpacing"/>
        <w:ind w:left="2880"/>
        <w:rPr>
          <w:sz w:val="20"/>
          <w:szCs w:val="20"/>
        </w:rPr>
      </w:pPr>
      <w:r w:rsidRPr="00EA2C04">
        <w:rPr>
          <w:sz w:val="20"/>
          <w:szCs w:val="20"/>
        </w:rPr>
        <w:t>»</w:t>
      </w:r>
      <w:r w:rsidRPr="00EA2C04">
        <w:rPr>
          <w:sz w:val="20"/>
          <w:szCs w:val="20"/>
        </w:rPr>
        <w:tab/>
        <w:t>Empower selected students so that they can take action to improve the school environment</w:t>
      </w:r>
    </w:p>
    <w:p w14:paraId="4861F58B" w14:textId="13A46B46" w:rsidR="00D64B9B" w:rsidRDefault="003724F7" w:rsidP="00776B37">
      <w:pPr>
        <w:pStyle w:val="NoSpacing"/>
        <w:ind w:left="1440"/>
      </w:pPr>
      <w:r w:rsidRPr="00D64B9B">
        <w:t>Step 1: Convene a group to plan and implement student programs.</w:t>
      </w:r>
    </w:p>
    <w:p w14:paraId="760BA1AD" w14:textId="77777777" w:rsidR="00D64B9B" w:rsidRDefault="003724F7" w:rsidP="00776B37">
      <w:pPr>
        <w:pStyle w:val="NoSpacing"/>
        <w:ind w:left="1440"/>
      </w:pPr>
      <w:r w:rsidRPr="00D64B9B">
        <w:t>Step 2: Determine which type(s) of student program(s) will fit the needs of your school.</w:t>
      </w:r>
    </w:p>
    <w:p w14:paraId="27D6C94D" w14:textId="688CA10F" w:rsidR="003724F7" w:rsidRPr="00D64B9B" w:rsidRDefault="003724F7" w:rsidP="00776B37">
      <w:pPr>
        <w:pStyle w:val="NoSpacing"/>
        <w:ind w:left="1440"/>
      </w:pPr>
      <w:r w:rsidRPr="00D64B9B">
        <w:t>Step 3: Choose or develop the specific program(s) you want to implement at your school.</w:t>
      </w:r>
    </w:p>
    <w:p w14:paraId="2BA5F37E" w14:textId="77777777" w:rsidR="00D64B9B" w:rsidRPr="008661D3" w:rsidRDefault="003724F7" w:rsidP="00776B37">
      <w:pPr>
        <w:pStyle w:val="NoSpacing"/>
        <w:ind w:left="2160"/>
        <w:rPr>
          <w:sz w:val="20"/>
          <w:szCs w:val="20"/>
        </w:rPr>
      </w:pPr>
      <w:r w:rsidRPr="008661D3">
        <w:rPr>
          <w:sz w:val="20"/>
          <w:szCs w:val="20"/>
        </w:rPr>
        <w:t>Choose the specific program(s) that meet the needs of your students and school and that fit with the resources you have available. Be sure to take into consideration the cultural</w:t>
      </w:r>
      <w:r w:rsidR="00D64B9B" w:rsidRPr="008661D3">
        <w:rPr>
          <w:sz w:val="20"/>
          <w:szCs w:val="20"/>
        </w:rPr>
        <w:t xml:space="preserve"> b</w:t>
      </w:r>
      <w:r w:rsidRPr="008661D3">
        <w:rPr>
          <w:sz w:val="20"/>
          <w:szCs w:val="20"/>
        </w:rPr>
        <w:t xml:space="preserve">ackgrounds of your students. Keep in mind that every suicide prevention strategy or program has its own strengths and limitations. </w:t>
      </w:r>
    </w:p>
    <w:p w14:paraId="675764C9" w14:textId="77777777" w:rsidR="00A61903" w:rsidRDefault="003724F7" w:rsidP="00776B37">
      <w:pPr>
        <w:pStyle w:val="NoSpacing"/>
        <w:ind w:left="1440"/>
      </w:pPr>
      <w:r w:rsidRPr="00D64B9B">
        <w:t>Step 4: Adapt student programs for your school community.</w:t>
      </w:r>
      <w:r w:rsidR="00A61903">
        <w:t xml:space="preserve"> </w:t>
      </w:r>
    </w:p>
    <w:p w14:paraId="496F6A24" w14:textId="7F89DFB0" w:rsidR="003724F7" w:rsidRPr="008661D3" w:rsidRDefault="003724F7" w:rsidP="00A61903">
      <w:pPr>
        <w:ind w:left="2160"/>
        <w:rPr>
          <w:sz w:val="20"/>
          <w:szCs w:val="20"/>
        </w:rPr>
      </w:pPr>
      <w:r w:rsidRPr="008661D3">
        <w:rPr>
          <w:sz w:val="20"/>
          <w:szCs w:val="20"/>
        </w:rPr>
        <w:lastRenderedPageBreak/>
        <w:t>Student programs sometimes need to be adapted for a school’s students. There may be cultural differences in how students display the warning signs of suicide and in their attitudes about suicide, as well as in how they feel about sharing personal information,</w:t>
      </w:r>
      <w:r w:rsidR="00A61903" w:rsidRPr="008661D3">
        <w:rPr>
          <w:sz w:val="20"/>
          <w:szCs w:val="20"/>
        </w:rPr>
        <w:t xml:space="preserve"> </w:t>
      </w:r>
      <w:r w:rsidRPr="008661D3">
        <w:rPr>
          <w:sz w:val="20"/>
          <w:szCs w:val="20"/>
        </w:rPr>
        <w:t>speaking with adults, or seeking help. Note that any adaptation made for cultural reasons should take into account the diverse cultures of all students within the school or district and should not rely on stereotypes or overly broad generalizations about a culture.</w:t>
      </w:r>
    </w:p>
    <w:p w14:paraId="6067CC1D" w14:textId="77777777" w:rsidR="00A61903" w:rsidRDefault="003724F7" w:rsidP="00A61903">
      <w:pPr>
        <w:ind w:left="2160"/>
        <w:rPr>
          <w:b/>
          <w:i/>
          <w:iCs/>
          <w:sz w:val="20"/>
          <w:szCs w:val="20"/>
        </w:rPr>
      </w:pPr>
      <w:r w:rsidRPr="00A61903">
        <w:rPr>
          <w:b/>
          <w:i/>
          <w:iCs/>
          <w:sz w:val="20"/>
          <w:szCs w:val="20"/>
        </w:rPr>
        <w:t xml:space="preserve">A major concern with adapting an evidence-based program is </w:t>
      </w:r>
      <w:r w:rsidR="00A61903" w:rsidRPr="00A61903">
        <w:rPr>
          <w:b/>
          <w:i/>
          <w:iCs/>
          <w:sz w:val="20"/>
          <w:szCs w:val="20"/>
        </w:rPr>
        <w:t>m</w:t>
      </w:r>
      <w:r w:rsidRPr="00A61903">
        <w:rPr>
          <w:b/>
          <w:i/>
          <w:iCs/>
          <w:sz w:val="20"/>
          <w:szCs w:val="20"/>
        </w:rPr>
        <w:t xml:space="preserve">aintaining its </w:t>
      </w:r>
      <w:r w:rsidR="00A61903" w:rsidRPr="00A61903">
        <w:rPr>
          <w:b/>
          <w:i/>
          <w:iCs/>
          <w:sz w:val="20"/>
          <w:szCs w:val="20"/>
        </w:rPr>
        <w:t>integrity so</w:t>
      </w:r>
      <w:r w:rsidRPr="00A61903">
        <w:rPr>
          <w:b/>
          <w:i/>
          <w:iCs/>
          <w:sz w:val="20"/>
          <w:szCs w:val="20"/>
        </w:rPr>
        <w:t xml:space="preserve"> that the positive outcomes will still be attained. If you think a program might need to be adapted for your school, you should explore the issue of adaptation before </w:t>
      </w:r>
      <w:r w:rsidR="00A61903" w:rsidRPr="00A61903">
        <w:rPr>
          <w:b/>
          <w:i/>
          <w:iCs/>
          <w:sz w:val="20"/>
          <w:szCs w:val="20"/>
        </w:rPr>
        <w:t>choosing a</w:t>
      </w:r>
      <w:r w:rsidRPr="00A61903">
        <w:rPr>
          <w:b/>
          <w:i/>
          <w:iCs/>
          <w:spacing w:val="4"/>
          <w:sz w:val="20"/>
          <w:szCs w:val="20"/>
        </w:rPr>
        <w:t xml:space="preserve"> </w:t>
      </w:r>
      <w:r w:rsidRPr="00A61903">
        <w:rPr>
          <w:b/>
          <w:i/>
          <w:iCs/>
          <w:sz w:val="20"/>
          <w:szCs w:val="20"/>
        </w:rPr>
        <w:t>program.</w:t>
      </w:r>
    </w:p>
    <w:p w14:paraId="2017ECA4" w14:textId="77777777" w:rsidR="00A61903" w:rsidRDefault="00B37989" w:rsidP="00A61903">
      <w:pPr>
        <w:ind w:left="720" w:firstLine="720"/>
      </w:pPr>
      <w:r w:rsidRPr="00D64B9B">
        <w:t>S</w:t>
      </w:r>
      <w:r w:rsidR="003724F7" w:rsidRPr="00D64B9B">
        <w:t>tep 5: Integrate suicide prevention programs into other initiatives to improve behavioral health.</w:t>
      </w:r>
    </w:p>
    <w:p w14:paraId="5C946693" w14:textId="6769E57A" w:rsidR="0061043F" w:rsidRPr="00327A85" w:rsidRDefault="00A61903" w:rsidP="00623DE3">
      <w:pPr>
        <w:pStyle w:val="ListParagraph"/>
        <w:numPr>
          <w:ilvl w:val="0"/>
          <w:numId w:val="10"/>
        </w:numPr>
        <w:rPr>
          <w:rStyle w:val="SubtleEmphasis"/>
          <w:b/>
          <w:bCs/>
        </w:rPr>
      </w:pPr>
      <w:r w:rsidRPr="00327A85">
        <w:rPr>
          <w:rStyle w:val="SubtleEmphasis"/>
          <w:b/>
          <w:bCs/>
        </w:rPr>
        <w:t xml:space="preserve">Steps to plan and implement a screening program </w:t>
      </w:r>
      <w:r w:rsidR="00CE19D8" w:rsidRPr="00327A85">
        <w:rPr>
          <w:rStyle w:val="SubtleEmphasis"/>
          <w:b/>
          <w:bCs/>
        </w:rPr>
        <w:t>(</w:t>
      </w:r>
      <w:r w:rsidR="00054250" w:rsidRPr="00327A85">
        <w:rPr>
          <w:rStyle w:val="SubtleEmphasis"/>
          <w:b/>
          <w:bCs/>
        </w:rPr>
        <w:t xml:space="preserve">SAMHSA toolkit </w:t>
      </w:r>
      <w:r w:rsidRPr="00327A85">
        <w:rPr>
          <w:rStyle w:val="SubtleEmphasis"/>
          <w:b/>
          <w:bCs/>
        </w:rPr>
        <w:t>c</w:t>
      </w:r>
      <w:r w:rsidR="00CE19D8" w:rsidRPr="00327A85">
        <w:rPr>
          <w:rStyle w:val="SubtleEmphasis"/>
          <w:b/>
          <w:bCs/>
        </w:rPr>
        <w:t>hapter 7)</w:t>
      </w:r>
    </w:p>
    <w:p w14:paraId="7FB4A6BD" w14:textId="77777777" w:rsidR="0061043F" w:rsidRPr="00D56364" w:rsidRDefault="0061043F" w:rsidP="00776B37">
      <w:pPr>
        <w:pStyle w:val="NoSpacing"/>
        <w:ind w:left="1440"/>
      </w:pPr>
      <w:r w:rsidRPr="00D56364">
        <w:t>Step 1: Convene a group to plan and conduct a screening program.</w:t>
      </w:r>
    </w:p>
    <w:p w14:paraId="1EA01783" w14:textId="77777777" w:rsidR="00D56364" w:rsidRPr="00D56364" w:rsidRDefault="0061043F" w:rsidP="00776B37">
      <w:pPr>
        <w:pStyle w:val="NoSpacing"/>
        <w:ind w:left="1440"/>
      </w:pPr>
      <w:r w:rsidRPr="00D56364">
        <w:t>Step 2: Secure support from administrators and staff for a screening program.</w:t>
      </w:r>
    </w:p>
    <w:p w14:paraId="157B4E3C" w14:textId="594747F3" w:rsidR="0061043F" w:rsidRPr="00D56364" w:rsidRDefault="0061043F" w:rsidP="00776B37">
      <w:pPr>
        <w:pStyle w:val="NoSpacing"/>
        <w:ind w:left="1440"/>
      </w:pPr>
      <w:r w:rsidRPr="00D56364">
        <w:t>Step 3: Determine which community mental health providers to use for referrals.</w:t>
      </w:r>
    </w:p>
    <w:p w14:paraId="36751091" w14:textId="7EB2B515" w:rsidR="0061043F" w:rsidRPr="00A61903" w:rsidRDefault="0061043F" w:rsidP="00EA2C04">
      <w:pPr>
        <w:pStyle w:val="NoSpacing"/>
        <w:ind w:left="2160"/>
      </w:pPr>
      <w:r w:rsidRPr="00A61903">
        <w:t xml:space="preserve">Screening is likely to increase the number of students your school identifies as needing to see mental health providers. </w:t>
      </w:r>
    </w:p>
    <w:p w14:paraId="44094A11" w14:textId="77777777" w:rsidR="0061043F" w:rsidRPr="00A61903" w:rsidRDefault="0061043F" w:rsidP="00EA2C04">
      <w:pPr>
        <w:pStyle w:val="NoSpacing"/>
        <w:numPr>
          <w:ilvl w:val="0"/>
          <w:numId w:val="21"/>
        </w:numPr>
      </w:pPr>
      <w:r w:rsidRPr="00A61903">
        <w:rPr>
          <w:spacing w:val="-3"/>
        </w:rPr>
        <w:t>Decide</w:t>
      </w:r>
      <w:r w:rsidRPr="00A61903">
        <w:rPr>
          <w:spacing w:val="-6"/>
        </w:rPr>
        <w:t xml:space="preserve"> </w:t>
      </w:r>
      <w:r w:rsidRPr="00A61903">
        <w:rPr>
          <w:spacing w:val="-3"/>
        </w:rPr>
        <w:t>which</w:t>
      </w:r>
      <w:r w:rsidRPr="00A61903">
        <w:rPr>
          <w:spacing w:val="-5"/>
        </w:rPr>
        <w:t xml:space="preserve"> </w:t>
      </w:r>
      <w:r w:rsidRPr="00A61903">
        <w:rPr>
          <w:spacing w:val="-3"/>
        </w:rPr>
        <w:t>ones</w:t>
      </w:r>
      <w:r w:rsidRPr="00A61903">
        <w:rPr>
          <w:spacing w:val="-5"/>
        </w:rPr>
        <w:t xml:space="preserve"> </w:t>
      </w:r>
      <w:r w:rsidRPr="00A61903">
        <w:rPr>
          <w:spacing w:val="-3"/>
        </w:rPr>
        <w:t>would</w:t>
      </w:r>
      <w:r w:rsidRPr="00A61903">
        <w:rPr>
          <w:spacing w:val="-5"/>
        </w:rPr>
        <w:t xml:space="preserve"> </w:t>
      </w:r>
      <w:r w:rsidRPr="00A61903">
        <w:t>be</w:t>
      </w:r>
      <w:r w:rsidRPr="00A61903">
        <w:rPr>
          <w:spacing w:val="-5"/>
        </w:rPr>
        <w:t xml:space="preserve"> </w:t>
      </w:r>
      <w:r w:rsidRPr="00A61903">
        <w:rPr>
          <w:spacing w:val="-3"/>
        </w:rPr>
        <w:t>good</w:t>
      </w:r>
      <w:r w:rsidRPr="00A61903">
        <w:rPr>
          <w:spacing w:val="-5"/>
        </w:rPr>
        <w:t xml:space="preserve"> </w:t>
      </w:r>
      <w:r w:rsidRPr="00A61903">
        <w:rPr>
          <w:spacing w:val="-3"/>
        </w:rPr>
        <w:t>referrals</w:t>
      </w:r>
      <w:r w:rsidRPr="00A61903">
        <w:rPr>
          <w:spacing w:val="-5"/>
        </w:rPr>
        <w:t xml:space="preserve"> </w:t>
      </w:r>
      <w:r w:rsidRPr="00A61903">
        <w:t>for</w:t>
      </w:r>
      <w:r w:rsidRPr="00A61903">
        <w:rPr>
          <w:spacing w:val="-6"/>
        </w:rPr>
        <w:t xml:space="preserve"> </w:t>
      </w:r>
      <w:r w:rsidRPr="00A61903">
        <w:rPr>
          <w:spacing w:val="-3"/>
        </w:rPr>
        <w:t>students</w:t>
      </w:r>
      <w:r w:rsidRPr="00A61903">
        <w:rPr>
          <w:spacing w:val="-5"/>
        </w:rPr>
        <w:t xml:space="preserve"> </w:t>
      </w:r>
      <w:r w:rsidRPr="00A61903">
        <w:t>who</w:t>
      </w:r>
      <w:r w:rsidRPr="00A61903">
        <w:rPr>
          <w:spacing w:val="-5"/>
        </w:rPr>
        <w:t xml:space="preserve"> </w:t>
      </w:r>
      <w:r w:rsidRPr="00A61903">
        <w:t>are</w:t>
      </w:r>
      <w:r w:rsidRPr="00A61903">
        <w:rPr>
          <w:spacing w:val="-5"/>
        </w:rPr>
        <w:t xml:space="preserve"> </w:t>
      </w:r>
      <w:r w:rsidRPr="00A61903">
        <w:t>at</w:t>
      </w:r>
      <w:r w:rsidRPr="00A61903">
        <w:rPr>
          <w:spacing w:val="-5"/>
        </w:rPr>
        <w:t xml:space="preserve"> </w:t>
      </w:r>
      <w:r w:rsidRPr="00A61903">
        <w:rPr>
          <w:spacing w:val="-3"/>
        </w:rPr>
        <w:t>risk</w:t>
      </w:r>
      <w:r w:rsidRPr="00A61903">
        <w:rPr>
          <w:spacing w:val="-5"/>
        </w:rPr>
        <w:t xml:space="preserve"> </w:t>
      </w:r>
      <w:r w:rsidRPr="00A61903">
        <w:t>for</w:t>
      </w:r>
      <w:r w:rsidRPr="00A61903">
        <w:rPr>
          <w:spacing w:val="-5"/>
        </w:rPr>
        <w:t xml:space="preserve"> </w:t>
      </w:r>
      <w:r w:rsidRPr="00A61903">
        <w:rPr>
          <w:spacing w:val="-3"/>
        </w:rPr>
        <w:t>suicide</w:t>
      </w:r>
    </w:p>
    <w:p w14:paraId="4D1AD36F" w14:textId="77777777" w:rsidR="00D56364" w:rsidRPr="00D56364" w:rsidRDefault="0061043F" w:rsidP="00EA2C04">
      <w:pPr>
        <w:pStyle w:val="NoSpacing"/>
        <w:numPr>
          <w:ilvl w:val="0"/>
          <w:numId w:val="21"/>
        </w:numPr>
      </w:pPr>
      <w:r w:rsidRPr="00A61903">
        <w:rPr>
          <w:spacing w:val="-3"/>
        </w:rPr>
        <w:t xml:space="preserve">Determine whether </w:t>
      </w:r>
      <w:r w:rsidRPr="00A61903">
        <w:t xml:space="preserve">you </w:t>
      </w:r>
      <w:r w:rsidRPr="00A61903">
        <w:rPr>
          <w:spacing w:val="-3"/>
        </w:rPr>
        <w:t xml:space="preserve">need </w:t>
      </w:r>
      <w:r w:rsidRPr="00A61903">
        <w:t xml:space="preserve">to </w:t>
      </w:r>
      <w:r w:rsidRPr="00A61903">
        <w:rPr>
          <w:spacing w:val="-3"/>
        </w:rPr>
        <w:t xml:space="preserve">expand your network </w:t>
      </w:r>
      <w:r w:rsidRPr="00A61903">
        <w:t xml:space="preserve">of </w:t>
      </w:r>
      <w:r w:rsidRPr="00A61903">
        <w:rPr>
          <w:spacing w:val="-3"/>
        </w:rPr>
        <w:t xml:space="preserve">providers </w:t>
      </w:r>
      <w:r w:rsidRPr="00A61903">
        <w:t xml:space="preserve">to </w:t>
      </w:r>
      <w:r w:rsidRPr="00A61903">
        <w:rPr>
          <w:spacing w:val="-3"/>
        </w:rPr>
        <w:t xml:space="preserve">ensure that high-risk students receive </w:t>
      </w:r>
      <w:r w:rsidRPr="00A61903">
        <w:t xml:space="preserve">a </w:t>
      </w:r>
      <w:r w:rsidRPr="00A61903">
        <w:rPr>
          <w:spacing w:val="-3"/>
        </w:rPr>
        <w:t xml:space="preserve">follow-up evaluation </w:t>
      </w:r>
      <w:r w:rsidRPr="00A61903">
        <w:t xml:space="preserve">and </w:t>
      </w:r>
      <w:r w:rsidRPr="00A61903">
        <w:rPr>
          <w:spacing w:val="-3"/>
        </w:rPr>
        <w:t xml:space="preserve">treatment </w:t>
      </w:r>
      <w:r w:rsidRPr="00A61903">
        <w:t xml:space="preserve">as </w:t>
      </w:r>
      <w:r w:rsidRPr="00A61903">
        <w:rPr>
          <w:spacing w:val="-3"/>
        </w:rPr>
        <w:t xml:space="preserve">soon </w:t>
      </w:r>
      <w:r w:rsidRPr="00A61903">
        <w:t>as</w:t>
      </w:r>
      <w:r w:rsidRPr="00A61903">
        <w:rPr>
          <w:spacing w:val="-26"/>
        </w:rPr>
        <w:t xml:space="preserve"> </w:t>
      </w:r>
      <w:r w:rsidRPr="00A61903">
        <w:rPr>
          <w:spacing w:val="-3"/>
        </w:rPr>
        <w:t>possible</w:t>
      </w:r>
    </w:p>
    <w:p w14:paraId="16A9A12A" w14:textId="5E02A44D" w:rsidR="0061043F" w:rsidRPr="00D56364" w:rsidRDefault="0061043F" w:rsidP="00D56364">
      <w:pPr>
        <w:widowControl w:val="0"/>
        <w:tabs>
          <w:tab w:val="left" w:pos="2960"/>
        </w:tabs>
        <w:autoSpaceDE w:val="0"/>
        <w:autoSpaceDN w:val="0"/>
        <w:spacing w:before="94" w:after="0" w:line="240" w:lineRule="auto"/>
        <w:ind w:left="1520" w:right="1530"/>
        <w:rPr>
          <w:rFonts w:cstheme="minorHAnsi"/>
        </w:rPr>
      </w:pPr>
      <w:r w:rsidRPr="00D56364">
        <w:rPr>
          <w:rFonts w:cstheme="minorHAnsi"/>
        </w:rPr>
        <w:t>Step 4: Select a screening program to use for the students at your school.</w:t>
      </w:r>
    </w:p>
    <w:p w14:paraId="4A8015A6" w14:textId="77777777" w:rsidR="00D56364" w:rsidRPr="00EA2C04" w:rsidRDefault="0061043F" w:rsidP="00EA2C04">
      <w:pPr>
        <w:pStyle w:val="NoSpacing"/>
        <w:ind w:left="2160"/>
        <w:rPr>
          <w:sz w:val="20"/>
          <w:szCs w:val="20"/>
        </w:rPr>
      </w:pPr>
      <w:r w:rsidRPr="00EA2C04">
        <w:rPr>
          <w:sz w:val="20"/>
          <w:szCs w:val="20"/>
        </w:rPr>
        <w:t xml:space="preserve">It is important to base your selection of a screening program on </w:t>
      </w:r>
      <w:r w:rsidR="00D56364" w:rsidRPr="00EA2C04">
        <w:rPr>
          <w:sz w:val="20"/>
          <w:szCs w:val="20"/>
        </w:rPr>
        <w:t>i</w:t>
      </w:r>
      <w:r w:rsidRPr="00EA2C04">
        <w:rPr>
          <w:sz w:val="20"/>
          <w:szCs w:val="20"/>
        </w:rPr>
        <w:t xml:space="preserve">nformation about how well programs may meet the needs of your students and school, including diversity in the students’ cultural backgrounds. It can be very helpful to learn about other schools’ experiences with implementing screening programs. </w:t>
      </w:r>
    </w:p>
    <w:p w14:paraId="183E3DFD" w14:textId="0BD1A9D3" w:rsidR="0061043F" w:rsidRPr="00D56364" w:rsidRDefault="0061043F" w:rsidP="00D56364">
      <w:pPr>
        <w:pStyle w:val="BodyText"/>
        <w:spacing w:before="138" w:line="283" w:lineRule="auto"/>
        <w:ind w:left="1520" w:right="2928"/>
        <w:rPr>
          <w:rFonts w:asciiTheme="minorHAnsi" w:hAnsiTheme="minorHAnsi" w:cstheme="minorHAnsi"/>
        </w:rPr>
      </w:pPr>
      <w:r w:rsidRPr="00D56364">
        <w:rPr>
          <w:rFonts w:asciiTheme="minorHAnsi" w:hAnsiTheme="minorHAnsi" w:cstheme="minorHAnsi"/>
        </w:rPr>
        <w:t>Step 5: Engage parents in the screening program.</w:t>
      </w:r>
    </w:p>
    <w:p w14:paraId="0D6E5101" w14:textId="0F6E2AF9" w:rsidR="003724F7" w:rsidRPr="00EA2C04" w:rsidRDefault="0061043F" w:rsidP="00EA2C04">
      <w:pPr>
        <w:pStyle w:val="NoSpacing"/>
        <w:ind w:left="2160"/>
      </w:pPr>
      <w:r w:rsidRPr="00EA2C04">
        <w:t>It is essential to determine whether there are any State, school district, tribal, Bureau of Indian Education, or program funder requirements about obtaining parental consent in order for your school to conduct a screening program. *If there are, find out whether the consent must be active or may be</w:t>
      </w:r>
      <w:r w:rsidRPr="00EA2C04">
        <w:rPr>
          <w:spacing w:val="-16"/>
        </w:rPr>
        <w:t xml:space="preserve"> </w:t>
      </w:r>
      <w:r w:rsidRPr="00EA2C04">
        <w:t>passive.</w:t>
      </w:r>
    </w:p>
    <w:p w14:paraId="74673144" w14:textId="77777777" w:rsidR="003C1A36" w:rsidRDefault="003C1A36" w:rsidP="006446AF">
      <w:pPr>
        <w:pStyle w:val="NoSpacing"/>
      </w:pPr>
    </w:p>
    <w:p w14:paraId="59A7EA5D" w14:textId="09AAB179" w:rsidR="006446AF" w:rsidRPr="003C1A36" w:rsidRDefault="006446AF" w:rsidP="006446AF">
      <w:pPr>
        <w:pStyle w:val="NoSpacing"/>
        <w:rPr>
          <w:rFonts w:ascii="MyriadPro-It" w:hAnsi="MyriadPro-It" w:cs="MyriadPro-It"/>
          <w:i/>
          <w:iCs/>
          <w:sz w:val="20"/>
          <w:szCs w:val="20"/>
        </w:rPr>
      </w:pPr>
      <w:r w:rsidRPr="003C1A36">
        <w:rPr>
          <w:sz w:val="20"/>
          <w:szCs w:val="20"/>
        </w:rPr>
        <w:t xml:space="preserve">American Foundation for Suicide Prevention, &amp; Suicide Prevention Resource Center. (2018). </w:t>
      </w:r>
      <w:r w:rsidRPr="003C1A36">
        <w:rPr>
          <w:rFonts w:ascii="MyriadPro-It" w:hAnsi="MyriadPro-It" w:cs="MyriadPro-It"/>
          <w:i/>
          <w:iCs/>
          <w:sz w:val="20"/>
          <w:szCs w:val="20"/>
        </w:rPr>
        <w:t>After a suicide: A toolkit for</w:t>
      </w:r>
    </w:p>
    <w:p w14:paraId="117D67B4" w14:textId="3435FBC7" w:rsidR="006446AF" w:rsidRPr="003C1A36" w:rsidRDefault="006446AF" w:rsidP="006446AF">
      <w:pPr>
        <w:pStyle w:val="NoSpacing"/>
        <w:rPr>
          <w:sz w:val="20"/>
          <w:szCs w:val="20"/>
        </w:rPr>
      </w:pPr>
      <w:r w:rsidRPr="003C1A36">
        <w:rPr>
          <w:rFonts w:ascii="MyriadPro-It" w:hAnsi="MyriadPro-It" w:cs="MyriadPro-It"/>
          <w:i/>
          <w:iCs/>
          <w:sz w:val="20"/>
          <w:szCs w:val="20"/>
        </w:rPr>
        <w:t xml:space="preserve">schools </w:t>
      </w:r>
      <w:r w:rsidRPr="003C1A36">
        <w:rPr>
          <w:sz w:val="20"/>
          <w:szCs w:val="20"/>
        </w:rPr>
        <w:t>(2nd ed.). Waltham, MA: Education Development Center.</w:t>
      </w:r>
    </w:p>
    <w:p w14:paraId="1608DE82" w14:textId="77777777" w:rsidR="008661D3" w:rsidRPr="003C1A36" w:rsidRDefault="008661D3" w:rsidP="006446AF">
      <w:pPr>
        <w:pStyle w:val="NoSpacing"/>
        <w:rPr>
          <w:sz w:val="20"/>
          <w:szCs w:val="20"/>
        </w:rPr>
      </w:pPr>
    </w:p>
    <w:p w14:paraId="1FD4E7C8" w14:textId="35D9F464" w:rsidR="00821A02" w:rsidRDefault="00821A02" w:rsidP="008661D3">
      <w:pPr>
        <w:pStyle w:val="NoSpacing"/>
        <w:rPr>
          <w:sz w:val="20"/>
          <w:szCs w:val="20"/>
        </w:rPr>
      </w:pPr>
      <w:r w:rsidRPr="003C1A36">
        <w:rPr>
          <w:sz w:val="20"/>
          <w:szCs w:val="20"/>
        </w:rPr>
        <w:t>American Foundation for Suicide Prevention, American School Counselor Association, National Association of School Psychologists</w:t>
      </w:r>
      <w:r w:rsidRPr="003C1A36">
        <w:rPr>
          <w:b/>
          <w:bCs/>
          <w:sz w:val="20"/>
          <w:szCs w:val="20"/>
        </w:rPr>
        <w:t xml:space="preserve">, </w:t>
      </w:r>
      <w:r w:rsidRPr="003C1A36">
        <w:rPr>
          <w:sz w:val="20"/>
          <w:szCs w:val="20"/>
        </w:rPr>
        <w:t>&amp;</w:t>
      </w:r>
      <w:r w:rsidR="00D331E3" w:rsidRPr="003C1A36">
        <w:rPr>
          <w:sz w:val="20"/>
          <w:szCs w:val="20"/>
        </w:rPr>
        <w:t xml:space="preserve"> The Trevor Project</w:t>
      </w:r>
      <w:r w:rsidR="008661D3" w:rsidRPr="003C1A36">
        <w:rPr>
          <w:sz w:val="20"/>
          <w:szCs w:val="20"/>
        </w:rPr>
        <w:t>.</w:t>
      </w:r>
      <w:r w:rsidRPr="003C1A36">
        <w:rPr>
          <w:sz w:val="20"/>
          <w:szCs w:val="20"/>
        </w:rPr>
        <w:t xml:space="preserve"> </w:t>
      </w:r>
      <w:r w:rsidRPr="003C1A36">
        <w:rPr>
          <w:i/>
          <w:iCs/>
          <w:sz w:val="20"/>
          <w:szCs w:val="20"/>
        </w:rPr>
        <w:t>Model School District Policy on Suicide Prevention: Model Language, Commentary, and Resource</w:t>
      </w:r>
      <w:r w:rsidR="008661D3" w:rsidRPr="003C1A36">
        <w:rPr>
          <w:i/>
          <w:iCs/>
          <w:sz w:val="20"/>
          <w:szCs w:val="20"/>
        </w:rPr>
        <w:t xml:space="preserve"> </w:t>
      </w:r>
      <w:r w:rsidR="008661D3" w:rsidRPr="003C1A36">
        <w:rPr>
          <w:sz w:val="20"/>
          <w:szCs w:val="20"/>
        </w:rPr>
        <w:t>(2</w:t>
      </w:r>
      <w:r w:rsidR="008661D3" w:rsidRPr="003C1A36">
        <w:rPr>
          <w:sz w:val="20"/>
          <w:szCs w:val="20"/>
          <w:vertAlign w:val="superscript"/>
        </w:rPr>
        <w:t xml:space="preserve">nd </w:t>
      </w:r>
      <w:r w:rsidR="008661D3" w:rsidRPr="003C1A36">
        <w:rPr>
          <w:sz w:val="20"/>
          <w:szCs w:val="20"/>
        </w:rPr>
        <w:t>ed.).</w:t>
      </w:r>
    </w:p>
    <w:p w14:paraId="05816F62" w14:textId="77777777" w:rsidR="003C1A36" w:rsidRPr="003C1A36" w:rsidRDefault="003C1A36" w:rsidP="008661D3">
      <w:pPr>
        <w:pStyle w:val="NoSpacing"/>
        <w:rPr>
          <w:sz w:val="20"/>
          <w:szCs w:val="20"/>
        </w:rPr>
      </w:pPr>
    </w:p>
    <w:p w14:paraId="6C76F9F6" w14:textId="2569E989" w:rsidR="00821A02" w:rsidRPr="003C1A36" w:rsidRDefault="00821A02" w:rsidP="006446AF">
      <w:pPr>
        <w:pStyle w:val="NoSpacing"/>
        <w:rPr>
          <w:sz w:val="20"/>
          <w:szCs w:val="20"/>
        </w:rPr>
      </w:pPr>
      <w:r w:rsidRPr="003C1A36">
        <w:rPr>
          <w:color w:val="211D1E"/>
          <w:sz w:val="20"/>
          <w:szCs w:val="20"/>
        </w:rPr>
        <w:t xml:space="preserve">Substance Abuse and Mental Health Services Administration. </w:t>
      </w:r>
      <w:r w:rsidRPr="003C1A36">
        <w:rPr>
          <w:i/>
          <w:iCs/>
          <w:color w:val="211D1E"/>
          <w:sz w:val="20"/>
          <w:szCs w:val="20"/>
        </w:rPr>
        <w:t>Preventing Suicide: A Toolkit for High Schools</w:t>
      </w:r>
      <w:r w:rsidRPr="003C1A36">
        <w:rPr>
          <w:color w:val="211D1E"/>
          <w:sz w:val="20"/>
          <w:szCs w:val="20"/>
        </w:rPr>
        <w:t>. HHS Publication No. SMA-12-4669. Rockville, MD: Center for Mental Health Services, Substance Abuse and Mental Health Services Administration, 2012.</w:t>
      </w:r>
    </w:p>
    <w:sectPr w:rsidR="00821A02" w:rsidRPr="003C1A36" w:rsidSect="006E33DB">
      <w:headerReference w:type="default" r:id="rId10"/>
      <w:footerReference w:type="default" r:id="rId11"/>
      <w:headerReference w:type="firs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FF90" w14:textId="77777777" w:rsidR="005C7EE6" w:rsidRDefault="005C7EE6" w:rsidP="00C15E8D">
      <w:pPr>
        <w:spacing w:after="0" w:line="240" w:lineRule="auto"/>
      </w:pPr>
      <w:r>
        <w:separator/>
      </w:r>
    </w:p>
  </w:endnote>
  <w:endnote w:type="continuationSeparator" w:id="0">
    <w:p w14:paraId="4953595F" w14:textId="77777777" w:rsidR="005C7EE6" w:rsidRDefault="005C7EE6" w:rsidP="00C15E8D">
      <w:pPr>
        <w:spacing w:after="0" w:line="240" w:lineRule="auto"/>
      </w:pPr>
      <w:r>
        <w:continuationSeparator/>
      </w:r>
    </w:p>
  </w:endnote>
  <w:endnote w:type="continuationNotice" w:id="1">
    <w:p w14:paraId="79756338" w14:textId="77777777" w:rsidR="005C7EE6" w:rsidRDefault="005C7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91F6" w14:textId="0F3F26A0" w:rsidR="00EA2C04" w:rsidRDefault="008661D3" w:rsidP="00EA2C04">
    <w:pPr>
      <w:pStyle w:val="Footer"/>
      <w:rPr>
        <w:sz w:val="16"/>
        <w:szCs w:val="16"/>
      </w:rPr>
    </w:pPr>
    <w:r>
      <w:rPr>
        <w:sz w:val="16"/>
        <w:szCs w:val="16"/>
      </w:rPr>
      <w:t>*</w:t>
    </w:r>
    <w:r w:rsidR="00EA2C04" w:rsidRPr="00EA2C04">
      <w:rPr>
        <w:sz w:val="16"/>
        <w:szCs w:val="16"/>
      </w:rPr>
      <w:t xml:space="preserve">Information </w:t>
    </w:r>
    <w:r w:rsidR="00EA2C04">
      <w:rPr>
        <w:sz w:val="16"/>
        <w:szCs w:val="16"/>
      </w:rPr>
      <w:t xml:space="preserve">in this document is </w:t>
    </w:r>
    <w:r w:rsidR="00EA2C04" w:rsidRPr="00EA2C04">
      <w:rPr>
        <w:sz w:val="16"/>
        <w:szCs w:val="16"/>
      </w:rPr>
      <w:t>adapted from S</w:t>
    </w:r>
    <w:r w:rsidR="00EA2C04">
      <w:rPr>
        <w:sz w:val="16"/>
        <w:szCs w:val="16"/>
      </w:rPr>
      <w:t xml:space="preserve">AMHSA’s </w:t>
    </w:r>
    <w:r w:rsidR="00EA2C04" w:rsidRPr="00EA2C04">
      <w:rPr>
        <w:i/>
        <w:iCs/>
        <w:sz w:val="16"/>
        <w:szCs w:val="16"/>
      </w:rPr>
      <w:t>Preventing Suicide: A Toolkit for High Schools</w:t>
    </w:r>
    <w:r w:rsidR="00EA2C04" w:rsidRPr="00EA2C04">
      <w:rPr>
        <w:sz w:val="16"/>
        <w:szCs w:val="16"/>
      </w:rPr>
      <w:t>. HHS Publication No. SMA-12-4669. Rockville, MD: Center for Mental Health Services, Substance Abuse and Mental Health Services Administration,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496F" w14:textId="77777777" w:rsidR="005C7EE6" w:rsidRDefault="005C7EE6" w:rsidP="00C15E8D">
      <w:pPr>
        <w:spacing w:after="0" w:line="240" w:lineRule="auto"/>
      </w:pPr>
      <w:r>
        <w:separator/>
      </w:r>
    </w:p>
  </w:footnote>
  <w:footnote w:type="continuationSeparator" w:id="0">
    <w:p w14:paraId="757E4E5C" w14:textId="77777777" w:rsidR="005C7EE6" w:rsidRDefault="005C7EE6" w:rsidP="00C15E8D">
      <w:pPr>
        <w:spacing w:after="0" w:line="240" w:lineRule="auto"/>
      </w:pPr>
      <w:r>
        <w:continuationSeparator/>
      </w:r>
    </w:p>
  </w:footnote>
  <w:footnote w:type="continuationNotice" w:id="1">
    <w:p w14:paraId="1F3D9176" w14:textId="77777777" w:rsidR="005C7EE6" w:rsidRDefault="005C7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30F5" w14:textId="0EA75B01" w:rsidR="008661D3" w:rsidRPr="008661D3" w:rsidRDefault="008661D3" w:rsidP="008661D3">
    <w:pPr>
      <w:pStyle w:val="Header"/>
      <w:jc w:val="right"/>
      <w:rPr>
        <w:rFonts w:asciiTheme="majorHAnsi" w:hAnsiTheme="majorHAnsi" w:cstheme="majorHAnsi"/>
        <w:sz w:val="18"/>
        <w:szCs w:val="18"/>
      </w:rPr>
    </w:pPr>
    <w:r w:rsidRPr="008661D3">
      <w:rPr>
        <w:rFonts w:asciiTheme="majorHAnsi" w:hAnsiTheme="majorHAnsi" w:cstheme="majorHAnsi"/>
        <w:sz w:val="18"/>
        <w:szCs w:val="18"/>
      </w:rPr>
      <w:t>Building Capacity</w:t>
    </w:r>
    <w:r w:rsidR="006E33DB">
      <w:rPr>
        <w:rFonts w:asciiTheme="majorHAnsi" w:hAnsiTheme="majorHAnsi" w:cstheme="majorHAnsi"/>
        <w:sz w:val="18"/>
        <w:szCs w:val="18"/>
      </w:rPr>
      <w:t xml:space="preserve"> </w:t>
    </w:r>
    <w:r w:rsidRPr="008661D3">
      <w:rPr>
        <w:rFonts w:asciiTheme="majorHAnsi" w:hAnsiTheme="majorHAnsi" w:cstheme="majorHAnsi"/>
        <w:sz w:val="18"/>
        <w:szCs w:val="18"/>
      </w:rPr>
      <w:t>for Effective School-based Suicide Prevention: Applying the NIATx Model of Process Improvement for Sustainable Change</w:t>
    </w:r>
  </w:p>
  <w:p w14:paraId="7F2B48C5" w14:textId="2DAE932E" w:rsidR="008661D3" w:rsidRPr="008661D3" w:rsidRDefault="008661D3" w:rsidP="008661D3">
    <w:pPr>
      <w:pStyle w:val="Header"/>
      <w:jc w:val="right"/>
      <w:rPr>
        <w:rFonts w:asciiTheme="majorHAnsi" w:hAnsiTheme="majorHAnsi" w:cstheme="majorHAnsi"/>
        <w:sz w:val="18"/>
        <w:szCs w:val="18"/>
      </w:rPr>
    </w:pPr>
    <w:r w:rsidRPr="008661D3">
      <w:rPr>
        <w:rFonts w:asciiTheme="majorHAnsi" w:hAnsiTheme="majorHAnsi" w:cstheme="majorHAnsi"/>
        <w:sz w:val="18"/>
        <w:szCs w:val="18"/>
      </w:rPr>
      <w:t xml:space="preserve">School-based Suicide Prevention Learning Collaborative </w:t>
    </w:r>
    <w:r w:rsidR="006E33DB">
      <w:rPr>
        <w:rFonts w:asciiTheme="majorHAnsi" w:hAnsiTheme="majorHAnsi" w:cstheme="majorHAnsi"/>
        <w:sz w:val="18"/>
        <w:szCs w:val="18"/>
      </w:rPr>
      <w:t>2022</w:t>
    </w:r>
  </w:p>
  <w:p w14:paraId="59BE2F4A" w14:textId="77777777" w:rsidR="008661D3" w:rsidRPr="008661D3" w:rsidRDefault="008661D3">
    <w:pPr>
      <w:pStyle w:val="Header"/>
      <w:rPr>
        <w:rFonts w:asciiTheme="majorHAnsi" w:hAnsiTheme="majorHAnsi"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DBC8" w14:textId="4FB5531C" w:rsidR="006E33DB" w:rsidRDefault="006E33DB" w:rsidP="006E33DB">
    <w:pPr>
      <w:pStyle w:val="Header"/>
      <w:jc w:val="center"/>
      <w:rPr>
        <w:rFonts w:asciiTheme="majorHAnsi" w:hAnsiTheme="majorHAnsi" w:cstheme="majorHAnsi"/>
        <w:sz w:val="18"/>
        <w:szCs w:val="18"/>
      </w:rPr>
    </w:pPr>
    <w:r>
      <w:rPr>
        <w:noProof/>
      </w:rPr>
      <w:drawing>
        <wp:inline distT="0" distB="0" distL="0" distR="0" wp14:anchorId="33550995" wp14:editId="605D6747">
          <wp:extent cx="5943600" cy="888365"/>
          <wp:effectExtent l="0" t="0" r="0" b="698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8365"/>
                  </a:xfrm>
                  <a:prstGeom prst="rect">
                    <a:avLst/>
                  </a:prstGeom>
                  <a:noFill/>
                  <a:ln>
                    <a:noFill/>
                  </a:ln>
                </pic:spPr>
              </pic:pic>
            </a:graphicData>
          </a:graphic>
        </wp:inline>
      </w:drawing>
    </w:r>
  </w:p>
  <w:p w14:paraId="15ECD3A1" w14:textId="12DBCB2B" w:rsidR="006E33DB" w:rsidRPr="008661D3" w:rsidRDefault="006E33DB" w:rsidP="006E33DB">
    <w:pPr>
      <w:pStyle w:val="Header"/>
      <w:jc w:val="right"/>
      <w:rPr>
        <w:rFonts w:asciiTheme="majorHAnsi" w:hAnsiTheme="majorHAnsi" w:cstheme="majorHAnsi"/>
        <w:sz w:val="18"/>
        <w:szCs w:val="18"/>
      </w:rPr>
    </w:pPr>
    <w:r w:rsidRPr="008661D3">
      <w:rPr>
        <w:rFonts w:asciiTheme="majorHAnsi" w:hAnsiTheme="majorHAnsi" w:cstheme="majorHAnsi"/>
        <w:sz w:val="18"/>
        <w:szCs w:val="18"/>
      </w:rPr>
      <w:t>Building Capacity</w:t>
    </w:r>
    <w:r>
      <w:rPr>
        <w:rFonts w:asciiTheme="majorHAnsi" w:hAnsiTheme="majorHAnsi" w:cstheme="majorHAnsi"/>
        <w:sz w:val="18"/>
        <w:szCs w:val="18"/>
      </w:rPr>
      <w:t xml:space="preserve"> </w:t>
    </w:r>
    <w:r w:rsidRPr="008661D3">
      <w:rPr>
        <w:rFonts w:asciiTheme="majorHAnsi" w:hAnsiTheme="majorHAnsi" w:cstheme="majorHAnsi"/>
        <w:sz w:val="18"/>
        <w:szCs w:val="18"/>
      </w:rPr>
      <w:t>for Effective School-based Suicide Prevention: Applying the NIATx Model of Process Improvement for Sustainable Change</w:t>
    </w:r>
  </w:p>
  <w:p w14:paraId="397F8CF3" w14:textId="77777777" w:rsidR="006E33DB" w:rsidRPr="008661D3" w:rsidRDefault="006E33DB" w:rsidP="006E33DB">
    <w:pPr>
      <w:pStyle w:val="Header"/>
      <w:jc w:val="right"/>
      <w:rPr>
        <w:rFonts w:asciiTheme="majorHAnsi" w:hAnsiTheme="majorHAnsi" w:cstheme="majorHAnsi"/>
        <w:sz w:val="18"/>
        <w:szCs w:val="18"/>
      </w:rPr>
    </w:pPr>
    <w:r w:rsidRPr="008661D3">
      <w:rPr>
        <w:rFonts w:asciiTheme="majorHAnsi" w:hAnsiTheme="majorHAnsi" w:cstheme="majorHAnsi"/>
        <w:sz w:val="18"/>
        <w:szCs w:val="18"/>
      </w:rPr>
      <w:t xml:space="preserve">School-based Suicide Prevention Learning Collaborative </w:t>
    </w:r>
    <w:r>
      <w:rPr>
        <w:rFonts w:asciiTheme="majorHAnsi" w:hAnsiTheme="majorHAnsi" w:cstheme="majorHAnsi"/>
        <w:sz w:val="18"/>
        <w:szCs w:val="18"/>
      </w:rPr>
      <w:t>2022</w:t>
    </w:r>
  </w:p>
  <w:p w14:paraId="636DF53E" w14:textId="6D4F085D" w:rsidR="006E33DB" w:rsidRDefault="006E33DB">
    <w:pPr>
      <w:pStyle w:val="Header"/>
    </w:pPr>
  </w:p>
  <w:p w14:paraId="547031AB" w14:textId="77777777" w:rsidR="006E33DB" w:rsidRDefault="006E3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F93"/>
    <w:multiLevelType w:val="hybridMultilevel"/>
    <w:tmpl w:val="36C4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33782"/>
    <w:multiLevelType w:val="hybridMultilevel"/>
    <w:tmpl w:val="4CAA6AB4"/>
    <w:lvl w:ilvl="0" w:tplc="04090001">
      <w:start w:val="1"/>
      <w:numFmt w:val="bullet"/>
      <w:lvlText w:val=""/>
      <w:lvlJc w:val="left"/>
      <w:pPr>
        <w:ind w:left="2959" w:hanging="360"/>
      </w:pPr>
      <w:rPr>
        <w:rFonts w:ascii="Symbol" w:hAnsi="Symbol" w:hint="default"/>
      </w:rPr>
    </w:lvl>
    <w:lvl w:ilvl="1" w:tplc="04090003" w:tentative="1">
      <w:start w:val="1"/>
      <w:numFmt w:val="bullet"/>
      <w:lvlText w:val="o"/>
      <w:lvlJc w:val="left"/>
      <w:pPr>
        <w:ind w:left="3679" w:hanging="360"/>
      </w:pPr>
      <w:rPr>
        <w:rFonts w:ascii="Courier New" w:hAnsi="Courier New" w:cs="Courier New" w:hint="default"/>
      </w:rPr>
    </w:lvl>
    <w:lvl w:ilvl="2" w:tplc="04090005" w:tentative="1">
      <w:start w:val="1"/>
      <w:numFmt w:val="bullet"/>
      <w:lvlText w:val=""/>
      <w:lvlJc w:val="left"/>
      <w:pPr>
        <w:ind w:left="4399" w:hanging="360"/>
      </w:pPr>
      <w:rPr>
        <w:rFonts w:ascii="Wingdings" w:hAnsi="Wingdings" w:hint="default"/>
      </w:rPr>
    </w:lvl>
    <w:lvl w:ilvl="3" w:tplc="04090001" w:tentative="1">
      <w:start w:val="1"/>
      <w:numFmt w:val="bullet"/>
      <w:lvlText w:val=""/>
      <w:lvlJc w:val="left"/>
      <w:pPr>
        <w:ind w:left="5119" w:hanging="360"/>
      </w:pPr>
      <w:rPr>
        <w:rFonts w:ascii="Symbol" w:hAnsi="Symbol" w:hint="default"/>
      </w:rPr>
    </w:lvl>
    <w:lvl w:ilvl="4" w:tplc="04090003" w:tentative="1">
      <w:start w:val="1"/>
      <w:numFmt w:val="bullet"/>
      <w:lvlText w:val="o"/>
      <w:lvlJc w:val="left"/>
      <w:pPr>
        <w:ind w:left="5839" w:hanging="360"/>
      </w:pPr>
      <w:rPr>
        <w:rFonts w:ascii="Courier New" w:hAnsi="Courier New" w:cs="Courier New" w:hint="default"/>
      </w:rPr>
    </w:lvl>
    <w:lvl w:ilvl="5" w:tplc="04090005" w:tentative="1">
      <w:start w:val="1"/>
      <w:numFmt w:val="bullet"/>
      <w:lvlText w:val=""/>
      <w:lvlJc w:val="left"/>
      <w:pPr>
        <w:ind w:left="6559" w:hanging="360"/>
      </w:pPr>
      <w:rPr>
        <w:rFonts w:ascii="Wingdings" w:hAnsi="Wingdings" w:hint="default"/>
      </w:rPr>
    </w:lvl>
    <w:lvl w:ilvl="6" w:tplc="04090001" w:tentative="1">
      <w:start w:val="1"/>
      <w:numFmt w:val="bullet"/>
      <w:lvlText w:val=""/>
      <w:lvlJc w:val="left"/>
      <w:pPr>
        <w:ind w:left="7279" w:hanging="360"/>
      </w:pPr>
      <w:rPr>
        <w:rFonts w:ascii="Symbol" w:hAnsi="Symbol" w:hint="default"/>
      </w:rPr>
    </w:lvl>
    <w:lvl w:ilvl="7" w:tplc="04090003" w:tentative="1">
      <w:start w:val="1"/>
      <w:numFmt w:val="bullet"/>
      <w:lvlText w:val="o"/>
      <w:lvlJc w:val="left"/>
      <w:pPr>
        <w:ind w:left="7999" w:hanging="360"/>
      </w:pPr>
      <w:rPr>
        <w:rFonts w:ascii="Courier New" w:hAnsi="Courier New" w:cs="Courier New" w:hint="default"/>
      </w:rPr>
    </w:lvl>
    <w:lvl w:ilvl="8" w:tplc="04090005" w:tentative="1">
      <w:start w:val="1"/>
      <w:numFmt w:val="bullet"/>
      <w:lvlText w:val=""/>
      <w:lvlJc w:val="left"/>
      <w:pPr>
        <w:ind w:left="8719" w:hanging="360"/>
      </w:pPr>
      <w:rPr>
        <w:rFonts w:ascii="Wingdings" w:hAnsi="Wingdings" w:hint="default"/>
      </w:rPr>
    </w:lvl>
  </w:abstractNum>
  <w:abstractNum w:abstractNumId="2" w15:restartNumberingAfterBreak="0">
    <w:nsid w:val="0FC225DE"/>
    <w:multiLevelType w:val="hybridMultilevel"/>
    <w:tmpl w:val="C67656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025C36"/>
    <w:multiLevelType w:val="hybridMultilevel"/>
    <w:tmpl w:val="EFC4C6A6"/>
    <w:lvl w:ilvl="0" w:tplc="883E244E">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1FF"/>
    <w:multiLevelType w:val="hybridMultilevel"/>
    <w:tmpl w:val="39B4126E"/>
    <w:lvl w:ilvl="0" w:tplc="67AE0344">
      <w:numFmt w:val="bullet"/>
      <w:lvlText w:val="•"/>
      <w:lvlJc w:val="left"/>
      <w:pPr>
        <w:ind w:left="799" w:hanging="360"/>
      </w:pPr>
      <w:rPr>
        <w:rFonts w:ascii="Arial" w:eastAsia="Arial" w:hAnsi="Arial" w:cs="Arial" w:hint="default"/>
        <w:b/>
        <w:bCs/>
        <w:color w:val="841619"/>
        <w:spacing w:val="-1"/>
        <w:w w:val="100"/>
        <w:position w:val="-3"/>
        <w:sz w:val="24"/>
        <w:szCs w:val="24"/>
        <w:lang w:val="en-US" w:eastAsia="en-US" w:bidi="en-US"/>
      </w:rPr>
    </w:lvl>
    <w:lvl w:ilvl="1" w:tplc="A29E00B4">
      <w:numFmt w:val="bullet"/>
      <w:lvlText w:val="•"/>
      <w:lvlJc w:val="left"/>
      <w:pPr>
        <w:ind w:left="2960" w:hanging="360"/>
      </w:pPr>
      <w:rPr>
        <w:rFonts w:ascii="Arial" w:eastAsia="Arial" w:hAnsi="Arial" w:cs="Arial" w:hint="default"/>
        <w:b/>
        <w:bCs/>
        <w:color w:val="841619"/>
        <w:spacing w:val="-1"/>
        <w:w w:val="98"/>
        <w:position w:val="-3"/>
        <w:sz w:val="24"/>
        <w:szCs w:val="24"/>
        <w:lang w:val="en-US" w:eastAsia="en-US" w:bidi="en-US"/>
      </w:rPr>
    </w:lvl>
    <w:lvl w:ilvl="2" w:tplc="6FA21910">
      <w:numFmt w:val="bullet"/>
      <w:lvlText w:val="•"/>
      <w:lvlJc w:val="left"/>
      <w:pPr>
        <w:ind w:left="3920" w:hanging="360"/>
      </w:pPr>
      <w:rPr>
        <w:lang w:val="en-US" w:eastAsia="en-US" w:bidi="en-US"/>
      </w:rPr>
    </w:lvl>
    <w:lvl w:ilvl="3" w:tplc="EE06F666">
      <w:numFmt w:val="bullet"/>
      <w:lvlText w:val="•"/>
      <w:lvlJc w:val="left"/>
      <w:pPr>
        <w:ind w:left="4880" w:hanging="360"/>
      </w:pPr>
      <w:rPr>
        <w:lang w:val="en-US" w:eastAsia="en-US" w:bidi="en-US"/>
      </w:rPr>
    </w:lvl>
    <w:lvl w:ilvl="4" w:tplc="59D6DA7E">
      <w:numFmt w:val="bullet"/>
      <w:lvlText w:val="•"/>
      <w:lvlJc w:val="left"/>
      <w:pPr>
        <w:ind w:left="5840" w:hanging="360"/>
      </w:pPr>
      <w:rPr>
        <w:lang w:val="en-US" w:eastAsia="en-US" w:bidi="en-US"/>
      </w:rPr>
    </w:lvl>
    <w:lvl w:ilvl="5" w:tplc="C2164EEA">
      <w:numFmt w:val="bullet"/>
      <w:lvlText w:val="•"/>
      <w:lvlJc w:val="left"/>
      <w:pPr>
        <w:ind w:left="6800" w:hanging="360"/>
      </w:pPr>
      <w:rPr>
        <w:lang w:val="en-US" w:eastAsia="en-US" w:bidi="en-US"/>
      </w:rPr>
    </w:lvl>
    <w:lvl w:ilvl="6" w:tplc="C2582CB2">
      <w:numFmt w:val="bullet"/>
      <w:lvlText w:val="•"/>
      <w:lvlJc w:val="left"/>
      <w:pPr>
        <w:ind w:left="7760" w:hanging="360"/>
      </w:pPr>
      <w:rPr>
        <w:lang w:val="en-US" w:eastAsia="en-US" w:bidi="en-US"/>
      </w:rPr>
    </w:lvl>
    <w:lvl w:ilvl="7" w:tplc="256040A0">
      <w:numFmt w:val="bullet"/>
      <w:lvlText w:val="•"/>
      <w:lvlJc w:val="left"/>
      <w:pPr>
        <w:ind w:left="8720" w:hanging="360"/>
      </w:pPr>
      <w:rPr>
        <w:lang w:val="en-US" w:eastAsia="en-US" w:bidi="en-US"/>
      </w:rPr>
    </w:lvl>
    <w:lvl w:ilvl="8" w:tplc="A6E89896">
      <w:numFmt w:val="bullet"/>
      <w:lvlText w:val="•"/>
      <w:lvlJc w:val="left"/>
      <w:pPr>
        <w:ind w:left="9680" w:hanging="360"/>
      </w:pPr>
      <w:rPr>
        <w:lang w:val="en-US" w:eastAsia="en-US" w:bidi="en-US"/>
      </w:rPr>
    </w:lvl>
  </w:abstractNum>
  <w:abstractNum w:abstractNumId="5" w15:restartNumberingAfterBreak="0">
    <w:nsid w:val="25561265"/>
    <w:multiLevelType w:val="hybridMultilevel"/>
    <w:tmpl w:val="AE4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B2F6A"/>
    <w:multiLevelType w:val="hybridMultilevel"/>
    <w:tmpl w:val="C784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C2C1D"/>
    <w:multiLevelType w:val="hybridMultilevel"/>
    <w:tmpl w:val="42DA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03445"/>
    <w:multiLevelType w:val="hybridMultilevel"/>
    <w:tmpl w:val="180A844E"/>
    <w:lvl w:ilvl="0" w:tplc="6248DE74">
      <w:start w:val="1"/>
      <w:numFmt w:val="bullet"/>
      <w:lvlText w:val="•"/>
      <w:lvlJc w:val="left"/>
      <w:pPr>
        <w:ind w:left="3960" w:hanging="360"/>
      </w:pPr>
      <w:rPr>
        <w:rFonts w:ascii="Arial" w:eastAsiaTheme="minorHAnsi" w:hAnsi="Arial" w:cs="Arial"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24969"/>
    <w:multiLevelType w:val="hybridMultilevel"/>
    <w:tmpl w:val="1982E83E"/>
    <w:lvl w:ilvl="0" w:tplc="4572A9F0">
      <w:start w:val="1"/>
      <w:numFmt w:val="decimal"/>
      <w:lvlText w:val="%1."/>
      <w:lvlJc w:val="left"/>
      <w:pPr>
        <w:ind w:left="2960" w:hanging="345"/>
      </w:pPr>
      <w:rPr>
        <w:rFonts w:ascii="Times New Roman" w:eastAsia="Times New Roman" w:hAnsi="Times New Roman" w:cs="Times New Roman" w:hint="default"/>
        <w:color w:val="231F20"/>
        <w:spacing w:val="-21"/>
        <w:w w:val="100"/>
        <w:sz w:val="22"/>
        <w:szCs w:val="22"/>
        <w:lang w:val="en-US" w:eastAsia="en-US" w:bidi="en-US"/>
      </w:rPr>
    </w:lvl>
    <w:lvl w:ilvl="1" w:tplc="E0747DCA">
      <w:numFmt w:val="bullet"/>
      <w:lvlText w:val="•"/>
      <w:lvlJc w:val="left"/>
      <w:pPr>
        <w:ind w:left="3824" w:hanging="345"/>
      </w:pPr>
      <w:rPr>
        <w:lang w:val="en-US" w:eastAsia="en-US" w:bidi="en-US"/>
      </w:rPr>
    </w:lvl>
    <w:lvl w:ilvl="2" w:tplc="3CBEB1E0">
      <w:numFmt w:val="bullet"/>
      <w:lvlText w:val="•"/>
      <w:lvlJc w:val="left"/>
      <w:pPr>
        <w:ind w:left="4688" w:hanging="345"/>
      </w:pPr>
      <w:rPr>
        <w:lang w:val="en-US" w:eastAsia="en-US" w:bidi="en-US"/>
      </w:rPr>
    </w:lvl>
    <w:lvl w:ilvl="3" w:tplc="8C4E36D0">
      <w:numFmt w:val="bullet"/>
      <w:lvlText w:val="•"/>
      <w:lvlJc w:val="left"/>
      <w:pPr>
        <w:ind w:left="5552" w:hanging="345"/>
      </w:pPr>
      <w:rPr>
        <w:lang w:val="en-US" w:eastAsia="en-US" w:bidi="en-US"/>
      </w:rPr>
    </w:lvl>
    <w:lvl w:ilvl="4" w:tplc="5A169618">
      <w:numFmt w:val="bullet"/>
      <w:lvlText w:val="•"/>
      <w:lvlJc w:val="left"/>
      <w:pPr>
        <w:ind w:left="6416" w:hanging="345"/>
      </w:pPr>
      <w:rPr>
        <w:lang w:val="en-US" w:eastAsia="en-US" w:bidi="en-US"/>
      </w:rPr>
    </w:lvl>
    <w:lvl w:ilvl="5" w:tplc="98A69332">
      <w:numFmt w:val="bullet"/>
      <w:lvlText w:val="•"/>
      <w:lvlJc w:val="left"/>
      <w:pPr>
        <w:ind w:left="7280" w:hanging="345"/>
      </w:pPr>
      <w:rPr>
        <w:lang w:val="en-US" w:eastAsia="en-US" w:bidi="en-US"/>
      </w:rPr>
    </w:lvl>
    <w:lvl w:ilvl="6" w:tplc="928A47AE">
      <w:numFmt w:val="bullet"/>
      <w:lvlText w:val="•"/>
      <w:lvlJc w:val="left"/>
      <w:pPr>
        <w:ind w:left="8144" w:hanging="345"/>
      </w:pPr>
      <w:rPr>
        <w:lang w:val="en-US" w:eastAsia="en-US" w:bidi="en-US"/>
      </w:rPr>
    </w:lvl>
    <w:lvl w:ilvl="7" w:tplc="40D24030">
      <w:numFmt w:val="bullet"/>
      <w:lvlText w:val="•"/>
      <w:lvlJc w:val="left"/>
      <w:pPr>
        <w:ind w:left="9008" w:hanging="345"/>
      </w:pPr>
      <w:rPr>
        <w:lang w:val="en-US" w:eastAsia="en-US" w:bidi="en-US"/>
      </w:rPr>
    </w:lvl>
    <w:lvl w:ilvl="8" w:tplc="BCD24DDE">
      <w:numFmt w:val="bullet"/>
      <w:lvlText w:val="•"/>
      <w:lvlJc w:val="left"/>
      <w:pPr>
        <w:ind w:left="9872" w:hanging="345"/>
      </w:pPr>
      <w:rPr>
        <w:lang w:val="en-US" w:eastAsia="en-US" w:bidi="en-US"/>
      </w:rPr>
    </w:lvl>
  </w:abstractNum>
  <w:abstractNum w:abstractNumId="10" w15:restartNumberingAfterBreak="0">
    <w:nsid w:val="31954C7E"/>
    <w:multiLevelType w:val="hybridMultilevel"/>
    <w:tmpl w:val="8FC0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540EA"/>
    <w:multiLevelType w:val="hybridMultilevel"/>
    <w:tmpl w:val="9A5C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1D4C23"/>
    <w:multiLevelType w:val="hybridMultilevel"/>
    <w:tmpl w:val="206C42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2185FB0"/>
    <w:multiLevelType w:val="hybridMultilevel"/>
    <w:tmpl w:val="7D34C6F0"/>
    <w:lvl w:ilvl="0" w:tplc="04090001">
      <w:start w:val="1"/>
      <w:numFmt w:val="bullet"/>
      <w:lvlText w:val=""/>
      <w:lvlJc w:val="left"/>
      <w:pPr>
        <w:ind w:left="2959" w:hanging="360"/>
      </w:pPr>
      <w:rPr>
        <w:rFonts w:ascii="Symbol" w:hAnsi="Symbol" w:hint="default"/>
      </w:rPr>
    </w:lvl>
    <w:lvl w:ilvl="1" w:tplc="04090003" w:tentative="1">
      <w:start w:val="1"/>
      <w:numFmt w:val="bullet"/>
      <w:lvlText w:val="o"/>
      <w:lvlJc w:val="left"/>
      <w:pPr>
        <w:ind w:left="3679" w:hanging="360"/>
      </w:pPr>
      <w:rPr>
        <w:rFonts w:ascii="Courier New" w:hAnsi="Courier New" w:cs="Courier New" w:hint="default"/>
      </w:rPr>
    </w:lvl>
    <w:lvl w:ilvl="2" w:tplc="04090005" w:tentative="1">
      <w:start w:val="1"/>
      <w:numFmt w:val="bullet"/>
      <w:lvlText w:val=""/>
      <w:lvlJc w:val="left"/>
      <w:pPr>
        <w:ind w:left="4399" w:hanging="360"/>
      </w:pPr>
      <w:rPr>
        <w:rFonts w:ascii="Wingdings" w:hAnsi="Wingdings" w:hint="default"/>
      </w:rPr>
    </w:lvl>
    <w:lvl w:ilvl="3" w:tplc="04090001" w:tentative="1">
      <w:start w:val="1"/>
      <w:numFmt w:val="bullet"/>
      <w:lvlText w:val=""/>
      <w:lvlJc w:val="left"/>
      <w:pPr>
        <w:ind w:left="5119" w:hanging="360"/>
      </w:pPr>
      <w:rPr>
        <w:rFonts w:ascii="Symbol" w:hAnsi="Symbol" w:hint="default"/>
      </w:rPr>
    </w:lvl>
    <w:lvl w:ilvl="4" w:tplc="04090003" w:tentative="1">
      <w:start w:val="1"/>
      <w:numFmt w:val="bullet"/>
      <w:lvlText w:val="o"/>
      <w:lvlJc w:val="left"/>
      <w:pPr>
        <w:ind w:left="5839" w:hanging="360"/>
      </w:pPr>
      <w:rPr>
        <w:rFonts w:ascii="Courier New" w:hAnsi="Courier New" w:cs="Courier New" w:hint="default"/>
      </w:rPr>
    </w:lvl>
    <w:lvl w:ilvl="5" w:tplc="04090005" w:tentative="1">
      <w:start w:val="1"/>
      <w:numFmt w:val="bullet"/>
      <w:lvlText w:val=""/>
      <w:lvlJc w:val="left"/>
      <w:pPr>
        <w:ind w:left="6559" w:hanging="360"/>
      </w:pPr>
      <w:rPr>
        <w:rFonts w:ascii="Wingdings" w:hAnsi="Wingdings" w:hint="default"/>
      </w:rPr>
    </w:lvl>
    <w:lvl w:ilvl="6" w:tplc="04090001" w:tentative="1">
      <w:start w:val="1"/>
      <w:numFmt w:val="bullet"/>
      <w:lvlText w:val=""/>
      <w:lvlJc w:val="left"/>
      <w:pPr>
        <w:ind w:left="7279" w:hanging="360"/>
      </w:pPr>
      <w:rPr>
        <w:rFonts w:ascii="Symbol" w:hAnsi="Symbol" w:hint="default"/>
      </w:rPr>
    </w:lvl>
    <w:lvl w:ilvl="7" w:tplc="04090003" w:tentative="1">
      <w:start w:val="1"/>
      <w:numFmt w:val="bullet"/>
      <w:lvlText w:val="o"/>
      <w:lvlJc w:val="left"/>
      <w:pPr>
        <w:ind w:left="7999" w:hanging="360"/>
      </w:pPr>
      <w:rPr>
        <w:rFonts w:ascii="Courier New" w:hAnsi="Courier New" w:cs="Courier New" w:hint="default"/>
      </w:rPr>
    </w:lvl>
    <w:lvl w:ilvl="8" w:tplc="04090005" w:tentative="1">
      <w:start w:val="1"/>
      <w:numFmt w:val="bullet"/>
      <w:lvlText w:val=""/>
      <w:lvlJc w:val="left"/>
      <w:pPr>
        <w:ind w:left="8719" w:hanging="360"/>
      </w:pPr>
      <w:rPr>
        <w:rFonts w:ascii="Wingdings" w:hAnsi="Wingdings" w:hint="default"/>
      </w:rPr>
    </w:lvl>
  </w:abstractNum>
  <w:abstractNum w:abstractNumId="14" w15:restartNumberingAfterBreak="0">
    <w:nsid w:val="46A60D57"/>
    <w:multiLevelType w:val="hybridMultilevel"/>
    <w:tmpl w:val="D2EEADF2"/>
    <w:lvl w:ilvl="0" w:tplc="A748F09A">
      <w:start w:val="1"/>
      <w:numFmt w:val="bullet"/>
      <w:lvlText w:val="•"/>
      <w:lvlJc w:val="left"/>
      <w:pPr>
        <w:tabs>
          <w:tab w:val="num" w:pos="720"/>
        </w:tabs>
        <w:ind w:left="720" w:hanging="360"/>
      </w:pPr>
      <w:rPr>
        <w:rFonts w:ascii="Times New Roman" w:hAnsi="Times New Roman" w:hint="default"/>
      </w:rPr>
    </w:lvl>
    <w:lvl w:ilvl="1" w:tplc="E10641C2" w:tentative="1">
      <w:start w:val="1"/>
      <w:numFmt w:val="bullet"/>
      <w:lvlText w:val="•"/>
      <w:lvlJc w:val="left"/>
      <w:pPr>
        <w:tabs>
          <w:tab w:val="num" w:pos="1440"/>
        </w:tabs>
        <w:ind w:left="1440" w:hanging="360"/>
      </w:pPr>
      <w:rPr>
        <w:rFonts w:ascii="Times New Roman" w:hAnsi="Times New Roman" w:hint="default"/>
      </w:rPr>
    </w:lvl>
    <w:lvl w:ilvl="2" w:tplc="0F4E7B1E" w:tentative="1">
      <w:start w:val="1"/>
      <w:numFmt w:val="bullet"/>
      <w:lvlText w:val="•"/>
      <w:lvlJc w:val="left"/>
      <w:pPr>
        <w:tabs>
          <w:tab w:val="num" w:pos="2160"/>
        </w:tabs>
        <w:ind w:left="2160" w:hanging="360"/>
      </w:pPr>
      <w:rPr>
        <w:rFonts w:ascii="Times New Roman" w:hAnsi="Times New Roman" w:hint="default"/>
      </w:rPr>
    </w:lvl>
    <w:lvl w:ilvl="3" w:tplc="C8D0660A" w:tentative="1">
      <w:start w:val="1"/>
      <w:numFmt w:val="bullet"/>
      <w:lvlText w:val="•"/>
      <w:lvlJc w:val="left"/>
      <w:pPr>
        <w:tabs>
          <w:tab w:val="num" w:pos="2880"/>
        </w:tabs>
        <w:ind w:left="2880" w:hanging="360"/>
      </w:pPr>
      <w:rPr>
        <w:rFonts w:ascii="Times New Roman" w:hAnsi="Times New Roman" w:hint="default"/>
      </w:rPr>
    </w:lvl>
    <w:lvl w:ilvl="4" w:tplc="139CCC32" w:tentative="1">
      <w:start w:val="1"/>
      <w:numFmt w:val="bullet"/>
      <w:lvlText w:val="•"/>
      <w:lvlJc w:val="left"/>
      <w:pPr>
        <w:tabs>
          <w:tab w:val="num" w:pos="3600"/>
        </w:tabs>
        <w:ind w:left="3600" w:hanging="360"/>
      </w:pPr>
      <w:rPr>
        <w:rFonts w:ascii="Times New Roman" w:hAnsi="Times New Roman" w:hint="default"/>
      </w:rPr>
    </w:lvl>
    <w:lvl w:ilvl="5" w:tplc="583ECFEC" w:tentative="1">
      <w:start w:val="1"/>
      <w:numFmt w:val="bullet"/>
      <w:lvlText w:val="•"/>
      <w:lvlJc w:val="left"/>
      <w:pPr>
        <w:tabs>
          <w:tab w:val="num" w:pos="4320"/>
        </w:tabs>
        <w:ind w:left="4320" w:hanging="360"/>
      </w:pPr>
      <w:rPr>
        <w:rFonts w:ascii="Times New Roman" w:hAnsi="Times New Roman" w:hint="default"/>
      </w:rPr>
    </w:lvl>
    <w:lvl w:ilvl="6" w:tplc="0FC2E7BE" w:tentative="1">
      <w:start w:val="1"/>
      <w:numFmt w:val="bullet"/>
      <w:lvlText w:val="•"/>
      <w:lvlJc w:val="left"/>
      <w:pPr>
        <w:tabs>
          <w:tab w:val="num" w:pos="5040"/>
        </w:tabs>
        <w:ind w:left="5040" w:hanging="360"/>
      </w:pPr>
      <w:rPr>
        <w:rFonts w:ascii="Times New Roman" w:hAnsi="Times New Roman" w:hint="default"/>
      </w:rPr>
    </w:lvl>
    <w:lvl w:ilvl="7" w:tplc="F492137E" w:tentative="1">
      <w:start w:val="1"/>
      <w:numFmt w:val="bullet"/>
      <w:lvlText w:val="•"/>
      <w:lvlJc w:val="left"/>
      <w:pPr>
        <w:tabs>
          <w:tab w:val="num" w:pos="5760"/>
        </w:tabs>
        <w:ind w:left="5760" w:hanging="360"/>
      </w:pPr>
      <w:rPr>
        <w:rFonts w:ascii="Times New Roman" w:hAnsi="Times New Roman" w:hint="default"/>
      </w:rPr>
    </w:lvl>
    <w:lvl w:ilvl="8" w:tplc="275EAA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E464C2"/>
    <w:multiLevelType w:val="hybridMultilevel"/>
    <w:tmpl w:val="852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7106"/>
    <w:multiLevelType w:val="hybridMultilevel"/>
    <w:tmpl w:val="9B3A9192"/>
    <w:lvl w:ilvl="0" w:tplc="273EB890">
      <w:numFmt w:val="bullet"/>
      <w:lvlText w:val="•"/>
      <w:lvlJc w:val="left"/>
      <w:pPr>
        <w:ind w:left="1520" w:hanging="360"/>
      </w:pPr>
      <w:rPr>
        <w:rFonts w:ascii="Arial" w:eastAsia="Arial" w:hAnsi="Arial" w:cs="Arial" w:hint="default"/>
        <w:b/>
        <w:bCs/>
        <w:color w:val="841619"/>
        <w:spacing w:val="-13"/>
        <w:w w:val="100"/>
        <w:position w:val="-3"/>
        <w:sz w:val="24"/>
        <w:szCs w:val="24"/>
        <w:lang w:val="en-US" w:eastAsia="en-US" w:bidi="en-US"/>
      </w:rPr>
    </w:lvl>
    <w:lvl w:ilvl="1" w:tplc="3AAA1A44">
      <w:numFmt w:val="bullet"/>
      <w:lvlText w:val="•"/>
      <w:lvlJc w:val="left"/>
      <w:pPr>
        <w:ind w:left="2960" w:hanging="360"/>
      </w:pPr>
      <w:rPr>
        <w:rFonts w:ascii="Arial" w:eastAsia="Arial" w:hAnsi="Arial" w:cs="Arial" w:hint="default"/>
        <w:b/>
        <w:bCs/>
        <w:color w:val="auto"/>
        <w:spacing w:val="-15"/>
        <w:w w:val="100"/>
        <w:position w:val="-3"/>
        <w:sz w:val="24"/>
        <w:szCs w:val="24"/>
        <w:lang w:val="en-US" w:eastAsia="en-US" w:bidi="en-US"/>
      </w:rPr>
    </w:lvl>
    <w:lvl w:ilvl="2" w:tplc="9574EEF2">
      <w:numFmt w:val="bullet"/>
      <w:lvlText w:val="•"/>
      <w:lvlJc w:val="left"/>
      <w:pPr>
        <w:ind w:left="2960" w:hanging="360"/>
      </w:pPr>
      <w:rPr>
        <w:rFonts w:ascii="Arial" w:eastAsia="Arial" w:hAnsi="Arial" w:cs="Arial" w:hint="default"/>
        <w:b/>
        <w:bCs/>
        <w:color w:val="841619"/>
        <w:spacing w:val="-5"/>
        <w:w w:val="100"/>
        <w:position w:val="-3"/>
        <w:sz w:val="24"/>
        <w:szCs w:val="24"/>
        <w:lang w:val="en-US" w:eastAsia="en-US" w:bidi="en-US"/>
      </w:rPr>
    </w:lvl>
    <w:lvl w:ilvl="3" w:tplc="7812DB92">
      <w:numFmt w:val="bullet"/>
      <w:lvlText w:val="•"/>
      <w:lvlJc w:val="left"/>
      <w:pPr>
        <w:ind w:left="2960" w:hanging="360"/>
      </w:pPr>
      <w:rPr>
        <w:lang w:val="en-US" w:eastAsia="en-US" w:bidi="en-US"/>
      </w:rPr>
    </w:lvl>
    <w:lvl w:ilvl="4" w:tplc="2196E550">
      <w:numFmt w:val="bullet"/>
      <w:lvlText w:val="•"/>
      <w:lvlJc w:val="left"/>
      <w:pPr>
        <w:ind w:left="4194" w:hanging="360"/>
      </w:pPr>
      <w:rPr>
        <w:lang w:val="en-US" w:eastAsia="en-US" w:bidi="en-US"/>
      </w:rPr>
    </w:lvl>
    <w:lvl w:ilvl="5" w:tplc="C68A26B6">
      <w:numFmt w:val="bullet"/>
      <w:lvlText w:val="•"/>
      <w:lvlJc w:val="left"/>
      <w:pPr>
        <w:ind w:left="5428" w:hanging="360"/>
      </w:pPr>
      <w:rPr>
        <w:lang w:val="en-US" w:eastAsia="en-US" w:bidi="en-US"/>
      </w:rPr>
    </w:lvl>
    <w:lvl w:ilvl="6" w:tplc="9EFCD424">
      <w:numFmt w:val="bullet"/>
      <w:lvlText w:val="•"/>
      <w:lvlJc w:val="left"/>
      <w:pPr>
        <w:ind w:left="6662" w:hanging="360"/>
      </w:pPr>
      <w:rPr>
        <w:lang w:val="en-US" w:eastAsia="en-US" w:bidi="en-US"/>
      </w:rPr>
    </w:lvl>
    <w:lvl w:ilvl="7" w:tplc="177AF38A">
      <w:numFmt w:val="bullet"/>
      <w:lvlText w:val="•"/>
      <w:lvlJc w:val="left"/>
      <w:pPr>
        <w:ind w:left="7897" w:hanging="360"/>
      </w:pPr>
      <w:rPr>
        <w:lang w:val="en-US" w:eastAsia="en-US" w:bidi="en-US"/>
      </w:rPr>
    </w:lvl>
    <w:lvl w:ilvl="8" w:tplc="A02C5F9E">
      <w:numFmt w:val="bullet"/>
      <w:lvlText w:val="•"/>
      <w:lvlJc w:val="left"/>
      <w:pPr>
        <w:ind w:left="9131" w:hanging="360"/>
      </w:pPr>
      <w:rPr>
        <w:lang w:val="en-US" w:eastAsia="en-US" w:bidi="en-US"/>
      </w:rPr>
    </w:lvl>
  </w:abstractNum>
  <w:abstractNum w:abstractNumId="17" w15:restartNumberingAfterBreak="0">
    <w:nsid w:val="4E850BBF"/>
    <w:multiLevelType w:val="hybridMultilevel"/>
    <w:tmpl w:val="7BD40A4A"/>
    <w:lvl w:ilvl="0" w:tplc="122EC6DA">
      <w:start w:val="1"/>
      <w:numFmt w:val="bullet"/>
      <w:lvlText w:val="•"/>
      <w:lvlJc w:val="left"/>
      <w:pPr>
        <w:tabs>
          <w:tab w:val="num" w:pos="720"/>
        </w:tabs>
        <w:ind w:left="720" w:hanging="360"/>
      </w:pPr>
      <w:rPr>
        <w:rFonts w:ascii="Times New Roman" w:hAnsi="Times New Roman" w:hint="default"/>
      </w:rPr>
    </w:lvl>
    <w:lvl w:ilvl="1" w:tplc="1B1C408A" w:tentative="1">
      <w:start w:val="1"/>
      <w:numFmt w:val="bullet"/>
      <w:lvlText w:val="•"/>
      <w:lvlJc w:val="left"/>
      <w:pPr>
        <w:tabs>
          <w:tab w:val="num" w:pos="1440"/>
        </w:tabs>
        <w:ind w:left="1440" w:hanging="360"/>
      </w:pPr>
      <w:rPr>
        <w:rFonts w:ascii="Times New Roman" w:hAnsi="Times New Roman" w:hint="default"/>
      </w:rPr>
    </w:lvl>
    <w:lvl w:ilvl="2" w:tplc="651EC5B8" w:tentative="1">
      <w:start w:val="1"/>
      <w:numFmt w:val="bullet"/>
      <w:lvlText w:val="•"/>
      <w:lvlJc w:val="left"/>
      <w:pPr>
        <w:tabs>
          <w:tab w:val="num" w:pos="2160"/>
        </w:tabs>
        <w:ind w:left="2160" w:hanging="360"/>
      </w:pPr>
      <w:rPr>
        <w:rFonts w:ascii="Times New Roman" w:hAnsi="Times New Roman" w:hint="default"/>
      </w:rPr>
    </w:lvl>
    <w:lvl w:ilvl="3" w:tplc="BF164A34" w:tentative="1">
      <w:start w:val="1"/>
      <w:numFmt w:val="bullet"/>
      <w:lvlText w:val="•"/>
      <w:lvlJc w:val="left"/>
      <w:pPr>
        <w:tabs>
          <w:tab w:val="num" w:pos="2880"/>
        </w:tabs>
        <w:ind w:left="2880" w:hanging="360"/>
      </w:pPr>
      <w:rPr>
        <w:rFonts w:ascii="Times New Roman" w:hAnsi="Times New Roman" w:hint="default"/>
      </w:rPr>
    </w:lvl>
    <w:lvl w:ilvl="4" w:tplc="1140166C" w:tentative="1">
      <w:start w:val="1"/>
      <w:numFmt w:val="bullet"/>
      <w:lvlText w:val="•"/>
      <w:lvlJc w:val="left"/>
      <w:pPr>
        <w:tabs>
          <w:tab w:val="num" w:pos="3600"/>
        </w:tabs>
        <w:ind w:left="3600" w:hanging="360"/>
      </w:pPr>
      <w:rPr>
        <w:rFonts w:ascii="Times New Roman" w:hAnsi="Times New Roman" w:hint="default"/>
      </w:rPr>
    </w:lvl>
    <w:lvl w:ilvl="5" w:tplc="6C0221E8" w:tentative="1">
      <w:start w:val="1"/>
      <w:numFmt w:val="bullet"/>
      <w:lvlText w:val="•"/>
      <w:lvlJc w:val="left"/>
      <w:pPr>
        <w:tabs>
          <w:tab w:val="num" w:pos="4320"/>
        </w:tabs>
        <w:ind w:left="4320" w:hanging="360"/>
      </w:pPr>
      <w:rPr>
        <w:rFonts w:ascii="Times New Roman" w:hAnsi="Times New Roman" w:hint="default"/>
      </w:rPr>
    </w:lvl>
    <w:lvl w:ilvl="6" w:tplc="4656CB8C" w:tentative="1">
      <w:start w:val="1"/>
      <w:numFmt w:val="bullet"/>
      <w:lvlText w:val="•"/>
      <w:lvlJc w:val="left"/>
      <w:pPr>
        <w:tabs>
          <w:tab w:val="num" w:pos="5040"/>
        </w:tabs>
        <w:ind w:left="5040" w:hanging="360"/>
      </w:pPr>
      <w:rPr>
        <w:rFonts w:ascii="Times New Roman" w:hAnsi="Times New Roman" w:hint="default"/>
      </w:rPr>
    </w:lvl>
    <w:lvl w:ilvl="7" w:tplc="5CE2D478" w:tentative="1">
      <w:start w:val="1"/>
      <w:numFmt w:val="bullet"/>
      <w:lvlText w:val="•"/>
      <w:lvlJc w:val="left"/>
      <w:pPr>
        <w:tabs>
          <w:tab w:val="num" w:pos="5760"/>
        </w:tabs>
        <w:ind w:left="5760" w:hanging="360"/>
      </w:pPr>
      <w:rPr>
        <w:rFonts w:ascii="Times New Roman" w:hAnsi="Times New Roman" w:hint="default"/>
      </w:rPr>
    </w:lvl>
    <w:lvl w:ilvl="8" w:tplc="7A022A6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F2C04B5"/>
    <w:multiLevelType w:val="hybridMultilevel"/>
    <w:tmpl w:val="948C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06A7B"/>
    <w:multiLevelType w:val="hybridMultilevel"/>
    <w:tmpl w:val="DF148EE0"/>
    <w:lvl w:ilvl="0" w:tplc="FFFFFFFF">
      <w:numFmt w:val="bullet"/>
      <w:lvlText w:val="•"/>
      <w:lvlJc w:val="left"/>
      <w:pPr>
        <w:ind w:left="799" w:hanging="360"/>
      </w:pPr>
      <w:rPr>
        <w:rFonts w:ascii="Arial" w:eastAsia="Arial" w:hAnsi="Arial" w:cs="Arial" w:hint="default"/>
        <w:b/>
        <w:bCs/>
        <w:color w:val="841619"/>
        <w:spacing w:val="-1"/>
        <w:w w:val="100"/>
        <w:position w:val="-3"/>
        <w:sz w:val="24"/>
        <w:szCs w:val="24"/>
        <w:lang w:val="en-US" w:eastAsia="en-US" w:bidi="en-US"/>
      </w:rPr>
    </w:lvl>
    <w:lvl w:ilvl="1" w:tplc="924A9878">
      <w:start w:val="1"/>
      <w:numFmt w:val="bullet"/>
      <w:lvlText w:val=""/>
      <w:lvlJc w:val="left"/>
      <w:pPr>
        <w:ind w:left="2960" w:hanging="360"/>
      </w:pPr>
      <w:rPr>
        <w:rFonts w:ascii="Wingdings" w:hAnsi="Wingdings" w:hint="default"/>
        <w:b/>
        <w:bCs/>
        <w:color w:val="auto"/>
        <w:spacing w:val="-1"/>
        <w:w w:val="98"/>
        <w:position w:val="-3"/>
        <w:sz w:val="24"/>
        <w:szCs w:val="24"/>
        <w:lang w:val="en-US" w:eastAsia="en-US" w:bidi="en-US"/>
      </w:rPr>
    </w:lvl>
    <w:lvl w:ilvl="2" w:tplc="FFFFFFFF">
      <w:numFmt w:val="bullet"/>
      <w:lvlText w:val="•"/>
      <w:lvlJc w:val="left"/>
      <w:pPr>
        <w:ind w:left="3920" w:hanging="360"/>
      </w:pPr>
      <w:rPr>
        <w:lang w:val="en-US" w:eastAsia="en-US" w:bidi="en-US"/>
      </w:rPr>
    </w:lvl>
    <w:lvl w:ilvl="3" w:tplc="FFFFFFFF">
      <w:numFmt w:val="bullet"/>
      <w:lvlText w:val="•"/>
      <w:lvlJc w:val="left"/>
      <w:pPr>
        <w:ind w:left="4880" w:hanging="360"/>
      </w:pPr>
      <w:rPr>
        <w:lang w:val="en-US" w:eastAsia="en-US" w:bidi="en-US"/>
      </w:rPr>
    </w:lvl>
    <w:lvl w:ilvl="4" w:tplc="FFFFFFFF">
      <w:numFmt w:val="bullet"/>
      <w:lvlText w:val="•"/>
      <w:lvlJc w:val="left"/>
      <w:pPr>
        <w:ind w:left="5840" w:hanging="360"/>
      </w:pPr>
      <w:rPr>
        <w:lang w:val="en-US" w:eastAsia="en-US" w:bidi="en-US"/>
      </w:rPr>
    </w:lvl>
    <w:lvl w:ilvl="5" w:tplc="FFFFFFFF">
      <w:numFmt w:val="bullet"/>
      <w:lvlText w:val="•"/>
      <w:lvlJc w:val="left"/>
      <w:pPr>
        <w:ind w:left="6800" w:hanging="360"/>
      </w:pPr>
      <w:rPr>
        <w:lang w:val="en-US" w:eastAsia="en-US" w:bidi="en-US"/>
      </w:rPr>
    </w:lvl>
    <w:lvl w:ilvl="6" w:tplc="FFFFFFFF">
      <w:numFmt w:val="bullet"/>
      <w:lvlText w:val="•"/>
      <w:lvlJc w:val="left"/>
      <w:pPr>
        <w:ind w:left="7760" w:hanging="360"/>
      </w:pPr>
      <w:rPr>
        <w:lang w:val="en-US" w:eastAsia="en-US" w:bidi="en-US"/>
      </w:rPr>
    </w:lvl>
    <w:lvl w:ilvl="7" w:tplc="FFFFFFFF">
      <w:numFmt w:val="bullet"/>
      <w:lvlText w:val="•"/>
      <w:lvlJc w:val="left"/>
      <w:pPr>
        <w:ind w:left="8720" w:hanging="360"/>
      </w:pPr>
      <w:rPr>
        <w:lang w:val="en-US" w:eastAsia="en-US" w:bidi="en-US"/>
      </w:rPr>
    </w:lvl>
    <w:lvl w:ilvl="8" w:tplc="FFFFFFFF">
      <w:numFmt w:val="bullet"/>
      <w:lvlText w:val="•"/>
      <w:lvlJc w:val="left"/>
      <w:pPr>
        <w:ind w:left="9680" w:hanging="360"/>
      </w:pPr>
      <w:rPr>
        <w:lang w:val="en-US" w:eastAsia="en-US" w:bidi="en-US"/>
      </w:rPr>
    </w:lvl>
  </w:abstractNum>
  <w:abstractNum w:abstractNumId="20" w15:restartNumberingAfterBreak="0">
    <w:nsid w:val="6DE234CE"/>
    <w:multiLevelType w:val="hybridMultilevel"/>
    <w:tmpl w:val="83B2E9F0"/>
    <w:lvl w:ilvl="0" w:tplc="6248DE74">
      <w:start w:val="1"/>
      <w:numFmt w:val="bullet"/>
      <w:lvlText w:val="•"/>
      <w:lvlJc w:val="left"/>
      <w:pPr>
        <w:ind w:left="3960" w:hanging="360"/>
      </w:pPr>
      <w:rPr>
        <w:rFonts w:ascii="Arial" w:eastAsiaTheme="minorHAnsi" w:hAnsi="Arial" w:cs="Arial" w:hint="default"/>
        <w:b/>
        <w:sz w:val="23"/>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758E14E8"/>
    <w:multiLevelType w:val="hybridMultilevel"/>
    <w:tmpl w:val="461E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718083">
    <w:abstractNumId w:val="7"/>
  </w:num>
  <w:num w:numId="2" w16cid:durableId="1682851768">
    <w:abstractNumId w:val="21"/>
  </w:num>
  <w:num w:numId="3" w16cid:durableId="1000233549">
    <w:abstractNumId w:val="6"/>
  </w:num>
  <w:num w:numId="4" w16cid:durableId="559678772">
    <w:abstractNumId w:val="4"/>
  </w:num>
  <w:num w:numId="5" w16cid:durableId="1289824848">
    <w:abstractNumId w:val="16"/>
  </w:num>
  <w:num w:numId="6" w16cid:durableId="1193224601">
    <w:abstractNumId w:val="9"/>
    <w:lvlOverride w:ilvl="0">
      <w:startOverride w:val="1"/>
    </w:lvlOverride>
    <w:lvlOverride w:ilvl="1"/>
    <w:lvlOverride w:ilvl="2"/>
    <w:lvlOverride w:ilvl="3"/>
    <w:lvlOverride w:ilvl="4"/>
    <w:lvlOverride w:ilvl="5"/>
    <w:lvlOverride w:ilvl="6"/>
    <w:lvlOverride w:ilvl="7"/>
    <w:lvlOverride w:ilvl="8"/>
  </w:num>
  <w:num w:numId="7" w16cid:durableId="1125539304">
    <w:abstractNumId w:val="18"/>
  </w:num>
  <w:num w:numId="8" w16cid:durableId="1827697913">
    <w:abstractNumId w:val="10"/>
  </w:num>
  <w:num w:numId="9" w16cid:durableId="1253246054">
    <w:abstractNumId w:val="0"/>
  </w:num>
  <w:num w:numId="10" w16cid:durableId="1047534296">
    <w:abstractNumId w:val="3"/>
  </w:num>
  <w:num w:numId="11" w16cid:durableId="2056464180">
    <w:abstractNumId w:val="20"/>
  </w:num>
  <w:num w:numId="12" w16cid:durableId="2142115428">
    <w:abstractNumId w:val="8"/>
  </w:num>
  <w:num w:numId="13" w16cid:durableId="1991016272">
    <w:abstractNumId w:val="4"/>
  </w:num>
  <w:num w:numId="14" w16cid:durableId="1481655289">
    <w:abstractNumId w:val="19"/>
  </w:num>
  <w:num w:numId="15" w16cid:durableId="859392668">
    <w:abstractNumId w:val="1"/>
  </w:num>
  <w:num w:numId="16" w16cid:durableId="605618761">
    <w:abstractNumId w:val="15"/>
  </w:num>
  <w:num w:numId="17" w16cid:durableId="1818717874">
    <w:abstractNumId w:val="13"/>
  </w:num>
  <w:num w:numId="18" w16cid:durableId="73549396">
    <w:abstractNumId w:val="5"/>
  </w:num>
  <w:num w:numId="19" w16cid:durableId="1958439940">
    <w:abstractNumId w:val="2"/>
  </w:num>
  <w:num w:numId="20" w16cid:durableId="1433743938">
    <w:abstractNumId w:val="11"/>
  </w:num>
  <w:num w:numId="21" w16cid:durableId="1160541003">
    <w:abstractNumId w:val="12"/>
  </w:num>
  <w:num w:numId="22" w16cid:durableId="1942373507">
    <w:abstractNumId w:val="14"/>
  </w:num>
  <w:num w:numId="23" w16cid:durableId="10128015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9"/>
    <w:rsid w:val="00037B30"/>
    <w:rsid w:val="0004002A"/>
    <w:rsid w:val="00054250"/>
    <w:rsid w:val="000F4892"/>
    <w:rsid w:val="001127D9"/>
    <w:rsid w:val="00182534"/>
    <w:rsid w:val="001C6BB6"/>
    <w:rsid w:val="001E7A9D"/>
    <w:rsid w:val="001F297F"/>
    <w:rsid w:val="002275B2"/>
    <w:rsid w:val="002820EA"/>
    <w:rsid w:val="002C63E1"/>
    <w:rsid w:val="002E19B7"/>
    <w:rsid w:val="003215C2"/>
    <w:rsid w:val="00327A85"/>
    <w:rsid w:val="003724F7"/>
    <w:rsid w:val="003864C9"/>
    <w:rsid w:val="003C1A36"/>
    <w:rsid w:val="003C1F7A"/>
    <w:rsid w:val="00491854"/>
    <w:rsid w:val="00572FEF"/>
    <w:rsid w:val="00590B00"/>
    <w:rsid w:val="005A75DE"/>
    <w:rsid w:val="005C7EE6"/>
    <w:rsid w:val="005D70E9"/>
    <w:rsid w:val="005E1AED"/>
    <w:rsid w:val="0061043F"/>
    <w:rsid w:val="00623DE3"/>
    <w:rsid w:val="006446AF"/>
    <w:rsid w:val="006679F3"/>
    <w:rsid w:val="006C5406"/>
    <w:rsid w:val="006E33DB"/>
    <w:rsid w:val="006E416E"/>
    <w:rsid w:val="00717CEC"/>
    <w:rsid w:val="00776B37"/>
    <w:rsid w:val="007B58D5"/>
    <w:rsid w:val="00821A02"/>
    <w:rsid w:val="008661D3"/>
    <w:rsid w:val="00883EF5"/>
    <w:rsid w:val="008964F1"/>
    <w:rsid w:val="008C36AD"/>
    <w:rsid w:val="008C5E30"/>
    <w:rsid w:val="008E7345"/>
    <w:rsid w:val="009A5C9B"/>
    <w:rsid w:val="00A1501C"/>
    <w:rsid w:val="00A56967"/>
    <w:rsid w:val="00A61903"/>
    <w:rsid w:val="00A72B91"/>
    <w:rsid w:val="00A74D2B"/>
    <w:rsid w:val="00AC6CFB"/>
    <w:rsid w:val="00B15D76"/>
    <w:rsid w:val="00B37989"/>
    <w:rsid w:val="00BC561C"/>
    <w:rsid w:val="00C15E8D"/>
    <w:rsid w:val="00C37836"/>
    <w:rsid w:val="00CE19D8"/>
    <w:rsid w:val="00D331E3"/>
    <w:rsid w:val="00D56364"/>
    <w:rsid w:val="00D64B9B"/>
    <w:rsid w:val="00D81FFC"/>
    <w:rsid w:val="00DF445E"/>
    <w:rsid w:val="00E431D3"/>
    <w:rsid w:val="00EA2C04"/>
    <w:rsid w:val="00F44C85"/>
    <w:rsid w:val="00FA68F2"/>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BD2B"/>
  <w15:chartTrackingRefBased/>
  <w15:docId w15:val="{AD643E68-FA9E-4AB2-B967-6C220D13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link w:val="Heading7Char"/>
    <w:uiPriority w:val="1"/>
    <w:unhideWhenUsed/>
    <w:qFormat/>
    <w:rsid w:val="002820EA"/>
    <w:pPr>
      <w:widowControl w:val="0"/>
      <w:autoSpaceDE w:val="0"/>
      <w:autoSpaceDN w:val="0"/>
      <w:spacing w:after="0" w:line="240" w:lineRule="auto"/>
      <w:ind w:left="800"/>
      <w:outlineLvl w:val="6"/>
    </w:pPr>
    <w:rPr>
      <w:rFonts w:ascii="Arial" w:eastAsia="Arial" w:hAnsi="Arial" w:cs="Arial"/>
      <w:b/>
      <w:bCs/>
      <w:lang w:bidi="en-US"/>
    </w:rPr>
  </w:style>
  <w:style w:type="paragraph" w:styleId="Heading8">
    <w:name w:val="heading 8"/>
    <w:basedOn w:val="Normal"/>
    <w:link w:val="Heading8Char"/>
    <w:uiPriority w:val="1"/>
    <w:semiHidden/>
    <w:unhideWhenUsed/>
    <w:qFormat/>
    <w:rsid w:val="002820EA"/>
    <w:pPr>
      <w:widowControl w:val="0"/>
      <w:autoSpaceDE w:val="0"/>
      <w:autoSpaceDN w:val="0"/>
      <w:spacing w:before="91" w:after="0" w:line="240" w:lineRule="auto"/>
      <w:ind w:left="2239"/>
      <w:outlineLvl w:val="7"/>
    </w:pPr>
    <w:rPr>
      <w:rFonts w:ascii="Times New Roman" w:eastAsia="Times New Roman" w:hAnsi="Times New Roman" w:cs="Times New Roman"/>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D9"/>
    <w:pPr>
      <w:ind w:left="720"/>
      <w:contextualSpacing/>
    </w:pPr>
  </w:style>
  <w:style w:type="paragraph" w:customStyle="1" w:styleId="Pa4">
    <w:name w:val="Pa4"/>
    <w:basedOn w:val="Normal"/>
    <w:next w:val="Normal"/>
    <w:uiPriority w:val="99"/>
    <w:rsid w:val="002E19B7"/>
    <w:pPr>
      <w:autoSpaceDE w:val="0"/>
      <w:autoSpaceDN w:val="0"/>
      <w:adjustRightInd w:val="0"/>
      <w:spacing w:after="0" w:line="221" w:lineRule="atLeast"/>
    </w:pPr>
    <w:rPr>
      <w:rFonts w:ascii="Arial" w:hAnsi="Arial" w:cs="Arial"/>
      <w:sz w:val="24"/>
      <w:szCs w:val="24"/>
    </w:rPr>
  </w:style>
  <w:style w:type="paragraph" w:customStyle="1" w:styleId="Pa5">
    <w:name w:val="Pa5"/>
    <w:basedOn w:val="Normal"/>
    <w:next w:val="Normal"/>
    <w:uiPriority w:val="99"/>
    <w:rsid w:val="002E19B7"/>
    <w:pPr>
      <w:autoSpaceDE w:val="0"/>
      <w:autoSpaceDN w:val="0"/>
      <w:adjustRightInd w:val="0"/>
      <w:spacing w:after="0" w:line="221" w:lineRule="atLeast"/>
    </w:pPr>
    <w:rPr>
      <w:rFonts w:ascii="Arial" w:hAnsi="Arial" w:cs="Arial"/>
      <w:sz w:val="24"/>
      <w:szCs w:val="24"/>
    </w:rPr>
  </w:style>
  <w:style w:type="paragraph" w:customStyle="1" w:styleId="A7">
    <w:name w:val="A7"/>
    <w:basedOn w:val="Normal"/>
    <w:next w:val="Normal"/>
    <w:uiPriority w:val="99"/>
    <w:rsid w:val="002E19B7"/>
    <w:pPr>
      <w:autoSpaceDE w:val="0"/>
      <w:autoSpaceDN w:val="0"/>
      <w:adjustRightInd w:val="0"/>
      <w:spacing w:after="0" w:line="1" w:lineRule="atLeast"/>
    </w:pPr>
    <w:rPr>
      <w:rFonts w:ascii="Arial" w:hAnsi="Arial" w:cs="Arial"/>
      <w:sz w:val="24"/>
      <w:szCs w:val="24"/>
    </w:rPr>
  </w:style>
  <w:style w:type="character" w:customStyle="1" w:styleId="Heading7Char">
    <w:name w:val="Heading 7 Char"/>
    <w:basedOn w:val="DefaultParagraphFont"/>
    <w:link w:val="Heading7"/>
    <w:uiPriority w:val="1"/>
    <w:rsid w:val="002820EA"/>
    <w:rPr>
      <w:rFonts w:ascii="Arial" w:eastAsia="Arial" w:hAnsi="Arial" w:cs="Arial"/>
      <w:b/>
      <w:bCs/>
      <w:lang w:bidi="en-US"/>
    </w:rPr>
  </w:style>
  <w:style w:type="character" w:customStyle="1" w:styleId="Heading8Char">
    <w:name w:val="Heading 8 Char"/>
    <w:basedOn w:val="DefaultParagraphFont"/>
    <w:link w:val="Heading8"/>
    <w:uiPriority w:val="1"/>
    <w:semiHidden/>
    <w:rsid w:val="002820EA"/>
    <w:rPr>
      <w:rFonts w:ascii="Times New Roman" w:eastAsia="Times New Roman" w:hAnsi="Times New Roman" w:cs="Times New Roman"/>
      <w:b/>
      <w:bCs/>
      <w:i/>
      <w:lang w:bidi="en-US"/>
    </w:rPr>
  </w:style>
  <w:style w:type="paragraph" w:styleId="BodyText">
    <w:name w:val="Body Text"/>
    <w:basedOn w:val="Normal"/>
    <w:link w:val="BodyTextChar"/>
    <w:uiPriority w:val="1"/>
    <w:unhideWhenUsed/>
    <w:qFormat/>
    <w:rsid w:val="002820EA"/>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20EA"/>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717CEC"/>
    <w:rPr>
      <w:color w:val="0000FF"/>
      <w:u w:val="single"/>
    </w:rPr>
  </w:style>
  <w:style w:type="paragraph" w:styleId="Header">
    <w:name w:val="header"/>
    <w:basedOn w:val="Normal"/>
    <w:link w:val="HeaderChar"/>
    <w:uiPriority w:val="99"/>
    <w:unhideWhenUsed/>
    <w:rsid w:val="00C1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8D"/>
  </w:style>
  <w:style w:type="paragraph" w:styleId="Footer">
    <w:name w:val="footer"/>
    <w:basedOn w:val="Normal"/>
    <w:link w:val="FooterChar"/>
    <w:uiPriority w:val="99"/>
    <w:unhideWhenUsed/>
    <w:rsid w:val="00C1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8D"/>
  </w:style>
  <w:style w:type="paragraph" w:styleId="NoSpacing">
    <w:name w:val="No Spacing"/>
    <w:uiPriority w:val="1"/>
    <w:qFormat/>
    <w:rsid w:val="00AC6CFB"/>
    <w:pPr>
      <w:spacing w:after="0" w:line="240" w:lineRule="auto"/>
    </w:pPr>
  </w:style>
  <w:style w:type="paragraph" w:styleId="Title">
    <w:name w:val="Title"/>
    <w:basedOn w:val="Normal"/>
    <w:next w:val="Normal"/>
    <w:link w:val="TitleChar"/>
    <w:uiPriority w:val="10"/>
    <w:qFormat/>
    <w:rsid w:val="005A75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5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5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5DE"/>
    <w:rPr>
      <w:rFonts w:eastAsiaTheme="minorEastAsia"/>
      <w:color w:val="5A5A5A" w:themeColor="text1" w:themeTint="A5"/>
      <w:spacing w:val="15"/>
    </w:rPr>
  </w:style>
  <w:style w:type="character" w:styleId="SubtleEmphasis">
    <w:name w:val="Subtle Emphasis"/>
    <w:basedOn w:val="DefaultParagraphFont"/>
    <w:uiPriority w:val="19"/>
    <w:qFormat/>
    <w:rsid w:val="005A75DE"/>
    <w:rPr>
      <w:i/>
      <w:iCs/>
      <w:color w:val="404040" w:themeColor="text1" w:themeTint="BF"/>
    </w:rPr>
  </w:style>
  <w:style w:type="character" w:styleId="Emphasis">
    <w:name w:val="Emphasis"/>
    <w:basedOn w:val="DefaultParagraphFont"/>
    <w:uiPriority w:val="20"/>
    <w:qFormat/>
    <w:rsid w:val="005A75DE"/>
    <w:rPr>
      <w:i/>
      <w:iCs/>
    </w:rPr>
  </w:style>
  <w:style w:type="character" w:styleId="IntenseEmphasis">
    <w:name w:val="Intense Emphasis"/>
    <w:basedOn w:val="DefaultParagraphFont"/>
    <w:uiPriority w:val="21"/>
    <w:qFormat/>
    <w:rsid w:val="00327A8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467">
      <w:bodyDiv w:val="1"/>
      <w:marLeft w:val="0"/>
      <w:marRight w:val="0"/>
      <w:marTop w:val="0"/>
      <w:marBottom w:val="0"/>
      <w:divBdr>
        <w:top w:val="none" w:sz="0" w:space="0" w:color="auto"/>
        <w:left w:val="none" w:sz="0" w:space="0" w:color="auto"/>
        <w:bottom w:val="none" w:sz="0" w:space="0" w:color="auto"/>
        <w:right w:val="none" w:sz="0" w:space="0" w:color="auto"/>
      </w:divBdr>
    </w:div>
    <w:div w:id="371150261">
      <w:bodyDiv w:val="1"/>
      <w:marLeft w:val="0"/>
      <w:marRight w:val="0"/>
      <w:marTop w:val="0"/>
      <w:marBottom w:val="0"/>
      <w:divBdr>
        <w:top w:val="none" w:sz="0" w:space="0" w:color="auto"/>
        <w:left w:val="none" w:sz="0" w:space="0" w:color="auto"/>
        <w:bottom w:val="none" w:sz="0" w:space="0" w:color="auto"/>
        <w:right w:val="none" w:sz="0" w:space="0" w:color="auto"/>
      </w:divBdr>
    </w:div>
    <w:div w:id="716510776">
      <w:bodyDiv w:val="1"/>
      <w:marLeft w:val="0"/>
      <w:marRight w:val="0"/>
      <w:marTop w:val="0"/>
      <w:marBottom w:val="0"/>
      <w:divBdr>
        <w:top w:val="none" w:sz="0" w:space="0" w:color="auto"/>
        <w:left w:val="none" w:sz="0" w:space="0" w:color="auto"/>
        <w:bottom w:val="none" w:sz="0" w:space="0" w:color="auto"/>
        <w:right w:val="none" w:sz="0" w:space="0" w:color="auto"/>
      </w:divBdr>
    </w:div>
    <w:div w:id="795220381">
      <w:bodyDiv w:val="1"/>
      <w:marLeft w:val="0"/>
      <w:marRight w:val="0"/>
      <w:marTop w:val="0"/>
      <w:marBottom w:val="0"/>
      <w:divBdr>
        <w:top w:val="none" w:sz="0" w:space="0" w:color="auto"/>
        <w:left w:val="none" w:sz="0" w:space="0" w:color="auto"/>
        <w:bottom w:val="none" w:sz="0" w:space="0" w:color="auto"/>
        <w:right w:val="none" w:sz="0" w:space="0" w:color="auto"/>
      </w:divBdr>
    </w:div>
    <w:div w:id="1266772044">
      <w:bodyDiv w:val="1"/>
      <w:marLeft w:val="0"/>
      <w:marRight w:val="0"/>
      <w:marTop w:val="0"/>
      <w:marBottom w:val="0"/>
      <w:divBdr>
        <w:top w:val="none" w:sz="0" w:space="0" w:color="auto"/>
        <w:left w:val="none" w:sz="0" w:space="0" w:color="auto"/>
        <w:bottom w:val="none" w:sz="0" w:space="0" w:color="auto"/>
        <w:right w:val="none" w:sz="0" w:space="0" w:color="auto"/>
      </w:divBdr>
      <w:divsChild>
        <w:div w:id="1001851433">
          <w:marLeft w:val="547"/>
          <w:marRight w:val="0"/>
          <w:marTop w:val="0"/>
          <w:marBottom w:val="0"/>
          <w:divBdr>
            <w:top w:val="none" w:sz="0" w:space="0" w:color="auto"/>
            <w:left w:val="none" w:sz="0" w:space="0" w:color="auto"/>
            <w:bottom w:val="none" w:sz="0" w:space="0" w:color="auto"/>
            <w:right w:val="none" w:sz="0" w:space="0" w:color="auto"/>
          </w:divBdr>
        </w:div>
      </w:divsChild>
    </w:div>
    <w:div w:id="1380011260">
      <w:bodyDiv w:val="1"/>
      <w:marLeft w:val="0"/>
      <w:marRight w:val="0"/>
      <w:marTop w:val="0"/>
      <w:marBottom w:val="0"/>
      <w:divBdr>
        <w:top w:val="none" w:sz="0" w:space="0" w:color="auto"/>
        <w:left w:val="none" w:sz="0" w:space="0" w:color="auto"/>
        <w:bottom w:val="none" w:sz="0" w:space="0" w:color="auto"/>
        <w:right w:val="none" w:sz="0" w:space="0" w:color="auto"/>
      </w:divBdr>
    </w:div>
    <w:div w:id="1636451582">
      <w:bodyDiv w:val="1"/>
      <w:marLeft w:val="0"/>
      <w:marRight w:val="0"/>
      <w:marTop w:val="0"/>
      <w:marBottom w:val="0"/>
      <w:divBdr>
        <w:top w:val="none" w:sz="0" w:space="0" w:color="auto"/>
        <w:left w:val="none" w:sz="0" w:space="0" w:color="auto"/>
        <w:bottom w:val="none" w:sz="0" w:space="0" w:color="auto"/>
        <w:right w:val="none" w:sz="0" w:space="0" w:color="auto"/>
      </w:divBdr>
      <w:divsChild>
        <w:div w:id="1214125323">
          <w:marLeft w:val="547"/>
          <w:marRight w:val="0"/>
          <w:marTop w:val="0"/>
          <w:marBottom w:val="0"/>
          <w:divBdr>
            <w:top w:val="none" w:sz="0" w:space="0" w:color="auto"/>
            <w:left w:val="none" w:sz="0" w:space="0" w:color="auto"/>
            <w:bottom w:val="none" w:sz="0" w:space="0" w:color="auto"/>
            <w:right w:val="none" w:sz="0" w:space="0" w:color="auto"/>
          </w:divBdr>
        </w:div>
      </w:divsChild>
    </w:div>
    <w:div w:id="1901548790">
      <w:bodyDiv w:val="1"/>
      <w:marLeft w:val="0"/>
      <w:marRight w:val="0"/>
      <w:marTop w:val="0"/>
      <w:marBottom w:val="0"/>
      <w:divBdr>
        <w:top w:val="none" w:sz="0" w:space="0" w:color="auto"/>
        <w:left w:val="none" w:sz="0" w:space="0" w:color="auto"/>
        <w:bottom w:val="none" w:sz="0" w:space="0" w:color="auto"/>
        <w:right w:val="none" w:sz="0" w:space="0" w:color="auto"/>
      </w:divBdr>
    </w:div>
    <w:div w:id="1972175249">
      <w:bodyDiv w:val="1"/>
      <w:marLeft w:val="0"/>
      <w:marRight w:val="0"/>
      <w:marTop w:val="0"/>
      <w:marBottom w:val="0"/>
      <w:divBdr>
        <w:top w:val="none" w:sz="0" w:space="0" w:color="auto"/>
        <w:left w:val="none" w:sz="0" w:space="0" w:color="auto"/>
        <w:bottom w:val="none" w:sz="0" w:space="0" w:color="auto"/>
        <w:right w:val="none" w:sz="0" w:space="0" w:color="auto"/>
      </w:divBdr>
      <w:divsChild>
        <w:div w:id="111634466">
          <w:marLeft w:val="547"/>
          <w:marRight w:val="0"/>
          <w:marTop w:val="0"/>
          <w:marBottom w:val="0"/>
          <w:divBdr>
            <w:top w:val="none" w:sz="0" w:space="0" w:color="auto"/>
            <w:left w:val="none" w:sz="0" w:space="0" w:color="auto"/>
            <w:bottom w:val="none" w:sz="0" w:space="0" w:color="auto"/>
            <w:right w:val="none" w:sz="0" w:space="0" w:color="auto"/>
          </w:divBdr>
        </w:div>
      </w:divsChild>
    </w:div>
    <w:div w:id="20868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17a3cd-8769-4e24-8124-e5dab9fdbb0e">
      <UserInfo>
        <DisplayName>Tandra Rutledge</DisplayName>
        <AccountId>21</AccountId>
        <AccountType/>
      </UserInfo>
      <UserInfo>
        <DisplayName>Natalie McLean Miller</DisplayName>
        <AccountId>22</AccountId>
        <AccountType/>
      </UserInfo>
      <UserInfo>
        <DisplayName>Terra Webb</DisplayName>
        <AccountId>23</AccountId>
        <AccountType/>
      </UserInfo>
      <UserInfo>
        <DisplayName>Sumitha McCauley</DisplayName>
        <AccountId>24</AccountId>
        <AccountType/>
      </UserInfo>
      <UserInfo>
        <DisplayName>awoods</DisplayName>
        <AccountId>25</AccountId>
        <AccountType/>
      </UserInfo>
      <UserInfo>
        <DisplayName>Ashley Meihls</DisplayName>
        <AccountId>26</AccountId>
        <AccountType/>
      </UserInfo>
      <UserInfo>
        <DisplayName>Cindy Payne</DisplayName>
        <AccountId>27</AccountId>
        <AccountType/>
      </UserInfo>
      <UserInfo>
        <DisplayName>Christine Voice</DisplayName>
        <AccountId>28</AccountId>
        <AccountType/>
      </UserInfo>
      <UserInfo>
        <DisplayName>Melissa O'Connor</DisplayName>
        <AccountId>29</AccountId>
        <AccountType/>
      </UserInfo>
      <UserInfo>
        <DisplayName>Anna McCarthy (she/her/hers)</DisplayName>
        <AccountId>15</AccountId>
        <AccountType/>
      </UserInfo>
      <UserInfo>
        <DisplayName>Tracy Mueller</DisplayName>
        <AccountId>30</AccountId>
        <AccountType/>
      </UserInfo>
      <UserInfo>
        <DisplayName>Krista Neave</DisplayName>
        <AccountId>31</AccountId>
        <AccountType/>
      </UserInfo>
      <UserInfo>
        <DisplayName>Jessica Luecke</DisplayName>
        <AccountId>32</AccountId>
        <AccountType/>
      </UserInfo>
      <UserInfo>
        <DisplayName>Mary Schmitz</DisplayName>
        <AccountId>33</AccountId>
        <AccountType/>
      </UserInfo>
      <UserInfo>
        <DisplayName>Angelika Rupp</DisplayName>
        <AccountId>34</AccountId>
        <AccountType/>
      </UserInfo>
      <UserInfo>
        <DisplayName>Laura Vanderheyden</DisplayName>
        <AccountId>35</AccountId>
        <AccountType/>
      </UserInfo>
      <UserInfo>
        <DisplayName>Susan Kennedy Torine</DisplayName>
        <AccountId>36</AccountId>
        <AccountType/>
      </UserInfo>
      <UserInfo>
        <DisplayName>James Yake</DisplayName>
        <AccountId>37</AccountId>
        <AccountType/>
      </UserInfo>
      <UserInfo>
        <DisplayName>Lisa Whitson</DisplayName>
        <AccountId>52</AccountId>
        <AccountType/>
      </UserInfo>
      <UserInfo>
        <DisplayName>Luoma, Vickie</DisplayName>
        <AccountId>57</AccountId>
        <AccountType/>
      </UserInfo>
      <UserInfo>
        <DisplayName>Stephanie Miller</DisplayName>
        <AccountId>51</AccountId>
        <AccountType/>
      </UserInfo>
      <UserInfo>
        <DisplayName>Spens, Rebecca</DisplayName>
        <AccountId>58</AccountId>
        <AccountType/>
      </UserInfo>
      <UserInfo>
        <DisplayName>Karina Koenig</DisplayName>
        <AccountId>38</AccountId>
        <AccountType/>
      </UserInfo>
      <UserInfo>
        <DisplayName>Martin Meleen</DisplayName>
        <AccountId>39</AccountId>
        <AccountType/>
      </UserInfo>
      <UserInfo>
        <DisplayName>Heather Grentz</DisplayName>
        <AccountId>40</AccountId>
        <AccountType/>
      </UserInfo>
      <UserInfo>
        <DisplayName>Natalie Morgan</DisplayName>
        <AccountId>59</AccountId>
        <AccountType/>
      </UserInfo>
      <UserInfo>
        <DisplayName>Kristine Maki</DisplayName>
        <AccountId>60</AccountId>
        <AccountType/>
      </UserInfo>
      <UserInfo>
        <DisplayName>Kim  Hendrickson</DisplayName>
        <AccountId>56</AccountId>
        <AccountType/>
      </UserInfo>
      <UserInfo>
        <DisplayName>Andrea Raasio</DisplayName>
        <AccountId>61</AccountId>
        <AccountType/>
      </UserInfo>
      <UserInfo>
        <DisplayName>Angie Cooper</DisplayName>
        <AccountId>41</AccountId>
        <AccountType/>
      </UserInfo>
      <UserInfo>
        <DisplayName>Angie Cooper</DisplayName>
        <AccountId>55</AccountId>
        <AccountType/>
      </UserInfo>
      <UserInfo>
        <DisplayName>Jamie Dawson</DisplayName>
        <AccountId>62</AccountId>
        <AccountType/>
      </UserInfo>
      <UserInfo>
        <DisplayName>Keila Kilgore</DisplayName>
        <AccountId>42</AccountId>
        <AccountType/>
      </UserInfo>
      <UserInfo>
        <DisplayName>Greta Blancarte</DisplayName>
        <AccountId>14</AccountId>
        <AccountType/>
      </UserInfo>
      <UserInfo>
        <DisplayName>Brittany Redden</DisplayName>
        <AccountId>43</AccountId>
        <AccountType/>
      </UserInfo>
      <UserInfo>
        <DisplayName>Danielle Mikula</DisplayName>
        <AccountId>44</AccountId>
        <AccountType/>
      </UserInfo>
      <UserInfo>
        <DisplayName>Elizabeth A. Dodson Walker</DisplayName>
        <AccountId>45</AccountId>
        <AccountType/>
      </UserInfo>
      <UserInfo>
        <DisplayName>Tammo Nelson</DisplayName>
        <AccountId>46</AccountId>
        <AccountType/>
      </UserInfo>
      <UserInfo>
        <DisplayName>Lynette Vega</DisplayName>
        <AccountId>17</AccountId>
        <AccountType/>
      </UserInfo>
      <UserInfo>
        <DisplayName>Larry Robb</DisplayName>
        <AccountId>16</AccountId>
        <AccountType/>
      </UserInfo>
      <UserInfo>
        <DisplayName>Mary Sherry</DisplayName>
        <AccountId>13</AccountId>
        <AccountType/>
      </UserInfo>
      <UserInfo>
        <DisplayName>Cheryl Servis</DisplayName>
        <AccountId>18</AccountId>
        <AccountType/>
      </UserInfo>
      <UserInfo>
        <DisplayName>Cheryl Servis</DisplayName>
        <AccountId>53</AccountId>
        <AccountType/>
      </UserInfo>
      <UserInfo>
        <DisplayName>Cortnie King</DisplayName>
        <AccountId>19</AccountId>
        <AccountType/>
      </UserInfo>
      <UserInfo>
        <DisplayName>Monique Soignet</DisplayName>
        <AccountId>47</AccountId>
        <AccountType/>
      </UserInfo>
      <UserInfo>
        <DisplayName>Miriam Paiz-Wahl</DisplayName>
        <AccountId>48</AccountId>
        <AccountType/>
      </UserInfo>
      <UserInfo>
        <DisplayName>Sharon Allen</DisplayName>
        <AccountId>54</AccountId>
        <AccountType/>
      </UserInfo>
      <UserInfo>
        <DisplayName>Sarah Parker McMinn</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4195A314A17946957942CDECE6CCE4" ma:contentTypeVersion="4" ma:contentTypeDescription="Create a new document." ma:contentTypeScope="" ma:versionID="f8268dc3eb31ae0cc4c2c1f676c18c26">
  <xsd:schema xmlns:xsd="http://www.w3.org/2001/XMLSchema" xmlns:xs="http://www.w3.org/2001/XMLSchema" xmlns:p="http://schemas.microsoft.com/office/2006/metadata/properties" xmlns:ns2="cfa3c22f-738c-4a28-b248-fa73bb5409a5" xmlns:ns3="bc17a3cd-8769-4e24-8124-e5dab9fdbb0e" targetNamespace="http://schemas.microsoft.com/office/2006/metadata/properties" ma:root="true" ma:fieldsID="c1114c1adf5a2cc470981de1d2792eff" ns2:_="" ns3:_="">
    <xsd:import namespace="cfa3c22f-738c-4a28-b248-fa73bb5409a5"/>
    <xsd:import namespace="bc17a3cd-8769-4e24-8124-e5dab9fdbb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3c22f-738c-4a28-b248-fa73bb540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a3cd-8769-4e24-8124-e5dab9fdbb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65B78-CECF-4E37-BC17-146CC6F918A0}">
  <ds:schemaRefs>
    <ds:schemaRef ds:uri="http://schemas.microsoft.com/sharepoint/v3/contenttype/forms"/>
  </ds:schemaRefs>
</ds:datastoreItem>
</file>

<file path=customXml/itemProps2.xml><?xml version="1.0" encoding="utf-8"?>
<ds:datastoreItem xmlns:ds="http://schemas.openxmlformats.org/officeDocument/2006/customXml" ds:itemID="{BB6136E1-1E12-4325-9BC2-3FDEA77DF18B}">
  <ds:schemaRefs>
    <ds:schemaRef ds:uri="http://schemas.microsoft.com/office/2006/metadata/properties"/>
    <ds:schemaRef ds:uri="http://schemas.microsoft.com/office/infopath/2007/PartnerControls"/>
    <ds:schemaRef ds:uri="bc17a3cd-8769-4e24-8124-e5dab9fdbb0e"/>
  </ds:schemaRefs>
</ds:datastoreItem>
</file>

<file path=customXml/itemProps3.xml><?xml version="1.0" encoding="utf-8"?>
<ds:datastoreItem xmlns:ds="http://schemas.openxmlformats.org/officeDocument/2006/customXml" ds:itemID="{0D34C440-B04B-42A6-B08D-228077EA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3c22f-738c-4a28-b248-fa73bb5409a5"/>
    <ds:schemaRef ds:uri="bc17a3cd-8769-4e24-8124-e5dab9fdb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 Rutledge</dc:creator>
  <cp:keywords/>
  <dc:description/>
  <cp:lastModifiedBy>Sarah Parker McMinn</cp:lastModifiedBy>
  <cp:revision>2</cp:revision>
  <dcterms:created xsi:type="dcterms:W3CDTF">2022-10-04T16:49:00Z</dcterms:created>
  <dcterms:modified xsi:type="dcterms:W3CDTF">2022-10-04T16:49:00Z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0x010100914195A314A17946957942CDECE6CCE4</vt:lpwstr>
  </property>
</Properties>
</file>