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1971" w14:textId="77777777" w:rsidR="00632915" w:rsidRPr="000D3F1D" w:rsidRDefault="00632915" w:rsidP="008B5328">
      <w:pPr>
        <w:spacing w:after="0" w:line="240" w:lineRule="auto"/>
        <w:jc w:val="center"/>
        <w:rPr>
          <w:rFonts w:ascii="Arial" w:hAnsi="Arial" w:cs="Arial"/>
        </w:rPr>
      </w:pPr>
    </w:p>
    <w:p w14:paraId="50E73739" w14:textId="77777777" w:rsidR="00632915" w:rsidRPr="000D3F1D" w:rsidRDefault="00632915" w:rsidP="008B5328">
      <w:pPr>
        <w:spacing w:after="0" w:line="240" w:lineRule="auto"/>
        <w:jc w:val="center"/>
        <w:rPr>
          <w:rFonts w:ascii="Arial" w:hAnsi="Arial" w:cs="Arial"/>
        </w:rPr>
      </w:pPr>
    </w:p>
    <w:p w14:paraId="13730212" w14:textId="2CEDB921" w:rsidR="008B5328" w:rsidRPr="000D3F1D" w:rsidRDefault="008B5328" w:rsidP="008B5328">
      <w:pPr>
        <w:spacing w:after="0" w:line="240" w:lineRule="auto"/>
        <w:jc w:val="center"/>
        <w:rPr>
          <w:rFonts w:ascii="Arial" w:hAnsi="Arial" w:cs="Arial"/>
        </w:rPr>
      </w:pPr>
      <w:r w:rsidRPr="000D3F1D">
        <w:rPr>
          <w:rFonts w:ascii="Arial" w:hAnsi="Arial" w:cs="Arial"/>
          <w:noProof/>
        </w:rPr>
        <mc:AlternateContent>
          <mc:Choice Requires="wps">
            <w:drawing>
              <wp:anchor distT="0" distB="0" distL="114300" distR="114300" simplePos="0" relativeHeight="251658752" behindDoc="0" locked="0" layoutInCell="1" allowOverlap="1" wp14:anchorId="69726753" wp14:editId="7B39420F">
                <wp:simplePos x="0" y="0"/>
                <wp:positionH relativeFrom="margin">
                  <wp:align>center</wp:align>
                </wp:positionH>
                <wp:positionV relativeFrom="paragraph">
                  <wp:posOffset>-50800</wp:posOffset>
                </wp:positionV>
                <wp:extent cx="5600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00700" cy="952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9ED5FFA" id="Straight Connector 4" o:spid="_x0000_s1026" style="position:absolute;flip:y;z-index:251658752;visibility:visible;mso-wrap-style:square;mso-wrap-distance-left:9pt;mso-wrap-distance-top:0;mso-wrap-distance-right:9pt;mso-wrap-distance-bottom:0;mso-position-horizontal:center;mso-position-horizontal-relative:margin;mso-position-vertical:absolute;mso-position-vertical-relative:text" from="0,-4pt" to="4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" strokecolor="#ed7d31 [3205]" strokeweight=".5pt">
                <v:stroke joinstyle="miter"/>
                <w10:wrap anchorx="margin"/>
              </v:line>
            </w:pict>
          </mc:Fallback>
        </mc:AlternateContent>
      </w:r>
      <w:r w:rsidR="00632915" w:rsidRPr="000D3F1D">
        <w:rPr>
          <w:rFonts w:ascii="Arial" w:hAnsi="Arial" w:cs="Arial"/>
          <w:noProof/>
        </w:rPr>
        <w:t>Westside</w:t>
      </w:r>
      <w:r w:rsidR="00FB203D" w:rsidRPr="000D3F1D">
        <w:rPr>
          <w:rFonts w:ascii="Arial" w:hAnsi="Arial" w:cs="Arial"/>
        </w:rPr>
        <w:t xml:space="preserve"> Well-Being</w:t>
      </w:r>
    </w:p>
    <w:p w14:paraId="6C85172B" w14:textId="585E85D8" w:rsidR="00FB203D" w:rsidRPr="000D3F1D" w:rsidRDefault="00FB203D" w:rsidP="008B5328">
      <w:pPr>
        <w:spacing w:after="0" w:line="240" w:lineRule="auto"/>
        <w:jc w:val="center"/>
        <w:rPr>
          <w:rFonts w:ascii="Arial" w:hAnsi="Arial" w:cs="Arial"/>
        </w:rPr>
      </w:pPr>
      <w:r w:rsidRPr="000D3F1D">
        <w:rPr>
          <w:rFonts w:ascii="Arial" w:hAnsi="Arial" w:cs="Arial"/>
        </w:rPr>
        <w:t>Adult Resilience Curriculum (ARC)</w:t>
      </w:r>
      <w:r w:rsidR="00E72445" w:rsidRPr="000D3F1D">
        <w:rPr>
          <w:rFonts w:ascii="Arial" w:hAnsi="Arial" w:cs="Arial"/>
        </w:rPr>
        <w:t>—Module 5</w:t>
      </w:r>
      <w:r w:rsidR="00632915" w:rsidRPr="000D3F1D">
        <w:rPr>
          <w:rFonts w:ascii="Arial" w:hAnsi="Arial" w:cs="Arial"/>
        </w:rPr>
        <w:t xml:space="preserve">: </w:t>
      </w:r>
      <w:r w:rsidR="00E72445" w:rsidRPr="000D3F1D">
        <w:rPr>
          <w:rFonts w:ascii="Arial" w:hAnsi="Arial" w:cs="Arial"/>
        </w:rPr>
        <w:t>Connection</w:t>
      </w:r>
    </w:p>
    <w:p w14:paraId="660B7A0D" w14:textId="77777777" w:rsidR="008B5328" w:rsidRPr="000D3F1D" w:rsidRDefault="008B5328" w:rsidP="00632915">
      <w:pPr>
        <w:spacing w:after="0" w:line="240" w:lineRule="auto"/>
        <w:rPr>
          <w:rFonts w:ascii="Arial" w:hAnsi="Arial" w:cs="Arial"/>
        </w:rPr>
      </w:pPr>
      <w:r w:rsidRPr="000D3F1D">
        <w:rPr>
          <w:rFonts w:ascii="Arial" w:hAnsi="Arial" w:cs="Arial"/>
          <w:noProof/>
        </w:rPr>
        <mc:AlternateContent>
          <mc:Choice Requires="wps">
            <w:drawing>
              <wp:anchor distT="0" distB="0" distL="114300" distR="114300" simplePos="0" relativeHeight="251656704" behindDoc="0" locked="0" layoutInCell="1" allowOverlap="1" wp14:anchorId="515220B3" wp14:editId="0966CCC6">
                <wp:simplePos x="0" y="0"/>
                <wp:positionH relativeFrom="page">
                  <wp:align>center</wp:align>
                </wp:positionH>
                <wp:positionV relativeFrom="paragraph">
                  <wp:posOffset>92075</wp:posOffset>
                </wp:positionV>
                <wp:extent cx="5572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572125" cy="952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xmlns:asvg="http://schemas.microsoft.com/office/drawing/2016/SVG/main">
            <w:pict>
              <v:line id="Straight Connector 3" style="position:absolute;flip:y;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ed7d31 [3205]" strokeweight=".5pt" from="0,7.25pt" to="438.75pt,8pt" w14:anchorId="50609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">
                <v:stroke joinstyle="miter"/>
                <w10:wrap anchorx="page"/>
              </v:line>
            </w:pict>
          </mc:Fallback>
        </mc:AlternateContent>
      </w:r>
    </w:p>
    <w:p w14:paraId="61563D95" w14:textId="77777777" w:rsidR="008B5328" w:rsidRPr="000D3F1D" w:rsidRDefault="008B5328" w:rsidP="008B5328">
      <w:pPr>
        <w:spacing w:after="0" w:line="240" w:lineRule="auto"/>
        <w:jc w:val="center"/>
        <w:rPr>
          <w:rFonts w:ascii="Arial" w:hAnsi="Arial" w:cs="Arial"/>
        </w:rPr>
      </w:pPr>
    </w:p>
    <w:tbl>
      <w:tblPr>
        <w:tblStyle w:val="GridTable7Colorful-Accent6"/>
        <w:tblW w:w="5000" w:type="pct"/>
        <w:tblLook w:val="0600" w:firstRow="0" w:lastRow="0" w:firstColumn="0" w:lastColumn="0" w:noHBand="1" w:noVBand="1"/>
      </w:tblPr>
      <w:tblGrid>
        <w:gridCol w:w="9508"/>
        <w:gridCol w:w="1282"/>
      </w:tblGrid>
      <w:tr w:rsidR="008B5328" w:rsidRPr="000D3F1D" w14:paraId="4A521AAC" w14:textId="77777777" w:rsidTr="343BB991">
        <w:trPr>
          <w:trHeight w:val="346"/>
        </w:trPr>
        <w:tc>
          <w:tcPr>
            <w:tcW w:w="5000" w:type="pct"/>
            <w:gridSpan w:val="2"/>
            <w:shd w:val="clear" w:color="auto" w:fill="92D050"/>
          </w:tcPr>
          <w:p w14:paraId="2A37D1B9" w14:textId="48578D0E" w:rsidR="008B5328" w:rsidRPr="000D3F1D" w:rsidRDefault="00BA75E0" w:rsidP="782ADD92">
            <w:pPr>
              <w:widowControl w:val="0"/>
              <w:jc w:val="center"/>
              <w:rPr>
                <w:rFonts w:ascii="Arial" w:hAnsi="Arial" w:cs="Arial"/>
                <w:b/>
                <w:bCs/>
                <w:color w:val="FFFFFF" w:themeColor="background1"/>
                <w:sz w:val="32"/>
                <w:szCs w:val="32"/>
              </w:rPr>
            </w:pPr>
            <w:r w:rsidRPr="000D3F1D">
              <w:rPr>
                <w:rFonts w:ascii="Arial" w:hAnsi="Arial" w:cs="Arial"/>
                <w:b/>
                <w:bCs/>
                <w:color w:val="FFFFFF" w:themeColor="background1"/>
                <w:sz w:val="32"/>
                <w:szCs w:val="32"/>
              </w:rPr>
              <w:t>Preparation</w:t>
            </w:r>
          </w:p>
          <w:p w14:paraId="44855672" w14:textId="50D5840D" w:rsidR="001E209F" w:rsidRPr="000D3F1D" w:rsidRDefault="001E209F" w:rsidP="782ADD92">
            <w:pPr>
              <w:widowControl w:val="0"/>
              <w:jc w:val="center"/>
              <w:rPr>
                <w:rFonts w:ascii="Arial" w:hAnsi="Arial" w:cs="Arial"/>
                <w:b/>
                <w:bCs/>
                <w:color w:val="FFFFFF"/>
                <w:sz w:val="32"/>
                <w:szCs w:val="32"/>
              </w:rPr>
            </w:pPr>
          </w:p>
        </w:tc>
      </w:tr>
      <w:tr w:rsidR="008B5328" w:rsidRPr="000D3F1D" w14:paraId="23C83396" w14:textId="77777777" w:rsidTr="343BB991">
        <w:trPr>
          <w:trHeight w:val="228"/>
        </w:trPr>
        <w:tc>
          <w:tcPr>
            <w:tcW w:w="4406" w:type="pct"/>
          </w:tcPr>
          <w:p w14:paraId="35C4E781" w14:textId="372B58C8" w:rsidR="006F5E01" w:rsidRPr="000D3F1D" w:rsidRDefault="006F5E01" w:rsidP="00BA75E0">
            <w:pPr>
              <w:widowControl w:val="0"/>
              <w:rPr>
                <w:rFonts w:ascii="Arial" w:hAnsi="Arial" w:cs="Arial"/>
                <w:b/>
                <w:color w:val="auto"/>
                <w:sz w:val="24"/>
                <w:szCs w:val="24"/>
              </w:rPr>
            </w:pPr>
            <w:r w:rsidRPr="000D3F1D">
              <w:rPr>
                <w:rFonts w:ascii="Arial" w:hAnsi="Arial" w:cs="Arial"/>
                <w:b/>
                <w:color w:val="auto"/>
                <w:sz w:val="24"/>
                <w:szCs w:val="24"/>
              </w:rPr>
              <w:t>People (1 team, or 1 practice partner):</w:t>
            </w:r>
          </w:p>
          <w:p w14:paraId="00F2398C" w14:textId="03F90D7B" w:rsidR="00BA75E0" w:rsidRPr="000D3F1D" w:rsidRDefault="00BA75E0" w:rsidP="00BA75E0">
            <w:pPr>
              <w:widowControl w:val="0"/>
              <w:rPr>
                <w:rFonts w:ascii="Arial" w:hAnsi="Arial" w:cs="Arial"/>
                <w:color w:val="auto"/>
                <w:sz w:val="24"/>
                <w:szCs w:val="24"/>
              </w:rPr>
            </w:pPr>
            <w:r w:rsidRPr="000D3F1D">
              <w:rPr>
                <w:rFonts w:ascii="Arial" w:hAnsi="Arial" w:cs="Arial"/>
                <w:color w:val="auto"/>
                <w:sz w:val="24"/>
                <w:szCs w:val="24"/>
              </w:rPr>
              <w:t>Organize into your teams</w:t>
            </w:r>
            <w:r w:rsidR="004F6AD2">
              <w:rPr>
                <w:rFonts w:ascii="Arial" w:hAnsi="Arial" w:cs="Arial"/>
                <w:color w:val="auto"/>
                <w:sz w:val="24"/>
                <w:szCs w:val="24"/>
              </w:rPr>
              <w:t>,</w:t>
            </w:r>
            <w:r w:rsidRPr="000D3F1D">
              <w:rPr>
                <w:rFonts w:ascii="Arial" w:hAnsi="Arial" w:cs="Arial"/>
                <w:color w:val="auto"/>
                <w:sz w:val="24"/>
                <w:szCs w:val="24"/>
              </w:rPr>
              <w:t xml:space="preserve"> if you are completing ARC as a team or with your school</w:t>
            </w:r>
          </w:p>
          <w:p w14:paraId="7788D500" w14:textId="77777777" w:rsidR="008F12A1" w:rsidRPr="000D3F1D" w:rsidRDefault="008F12A1" w:rsidP="00BA75E0">
            <w:pPr>
              <w:widowControl w:val="0"/>
              <w:jc w:val="center"/>
              <w:rPr>
                <w:rFonts w:ascii="Arial" w:hAnsi="Arial" w:cs="Arial"/>
                <w:color w:val="auto"/>
                <w:sz w:val="24"/>
                <w:szCs w:val="24"/>
              </w:rPr>
            </w:pPr>
          </w:p>
          <w:p w14:paraId="432B8C66" w14:textId="0486DE16" w:rsidR="00BA75E0" w:rsidRDefault="00BA75E0" w:rsidP="00BA75E0">
            <w:pPr>
              <w:widowControl w:val="0"/>
              <w:jc w:val="center"/>
              <w:rPr>
                <w:rFonts w:ascii="Arial" w:hAnsi="Arial" w:cs="Arial"/>
                <w:color w:val="auto"/>
                <w:sz w:val="24"/>
                <w:szCs w:val="24"/>
              </w:rPr>
            </w:pPr>
            <w:r w:rsidRPr="000D3F1D">
              <w:rPr>
                <w:rFonts w:ascii="Arial" w:hAnsi="Arial" w:cs="Arial"/>
                <w:color w:val="auto"/>
                <w:sz w:val="24"/>
                <w:szCs w:val="24"/>
              </w:rPr>
              <w:t>OR</w:t>
            </w:r>
          </w:p>
          <w:p w14:paraId="4502A086" w14:textId="77777777" w:rsidR="004F6AD2" w:rsidRPr="000D3F1D" w:rsidRDefault="004F6AD2" w:rsidP="00BA75E0">
            <w:pPr>
              <w:widowControl w:val="0"/>
              <w:jc w:val="center"/>
              <w:rPr>
                <w:rFonts w:ascii="Arial" w:hAnsi="Arial" w:cs="Arial"/>
                <w:color w:val="auto"/>
                <w:sz w:val="24"/>
                <w:szCs w:val="24"/>
              </w:rPr>
            </w:pPr>
          </w:p>
          <w:p w14:paraId="12A1FC20" w14:textId="37D1B526" w:rsidR="00BA75E0" w:rsidRPr="000D3F1D" w:rsidRDefault="00BA75E0" w:rsidP="00BA75E0">
            <w:pPr>
              <w:widowControl w:val="0"/>
              <w:rPr>
                <w:rFonts w:ascii="Arial" w:hAnsi="Arial" w:cs="Arial"/>
                <w:color w:val="auto"/>
                <w:sz w:val="24"/>
                <w:szCs w:val="24"/>
              </w:rPr>
            </w:pPr>
            <w:r w:rsidRPr="000D3F1D">
              <w:rPr>
                <w:rFonts w:ascii="Arial" w:hAnsi="Arial" w:cs="Arial"/>
                <w:color w:val="auto"/>
                <w:sz w:val="24"/>
                <w:szCs w:val="24"/>
              </w:rPr>
              <w:t>Get comfortable</w:t>
            </w:r>
            <w:r w:rsidR="008F12A1" w:rsidRPr="000D3F1D">
              <w:rPr>
                <w:rFonts w:ascii="Arial" w:hAnsi="Arial" w:cs="Arial"/>
                <w:color w:val="auto"/>
                <w:sz w:val="24"/>
                <w:szCs w:val="24"/>
              </w:rPr>
              <w:t xml:space="preserve"> wherever you are</w:t>
            </w:r>
            <w:r w:rsidR="00E72445" w:rsidRPr="000D3F1D">
              <w:rPr>
                <w:rFonts w:ascii="Arial" w:hAnsi="Arial" w:cs="Arial"/>
                <w:color w:val="auto"/>
                <w:sz w:val="24"/>
                <w:szCs w:val="24"/>
              </w:rPr>
              <w:t xml:space="preserve"> (home, classroom, etc.)</w:t>
            </w:r>
          </w:p>
          <w:p w14:paraId="4AD6085C" w14:textId="24699127" w:rsidR="00BA75E0" w:rsidRPr="000D3F1D" w:rsidRDefault="00BA75E0" w:rsidP="00BA75E0">
            <w:pPr>
              <w:widowControl w:val="0"/>
              <w:rPr>
                <w:rFonts w:ascii="Arial" w:hAnsi="Arial" w:cs="Arial"/>
                <w:color w:val="auto"/>
                <w:sz w:val="24"/>
                <w:szCs w:val="24"/>
              </w:rPr>
            </w:pPr>
          </w:p>
        </w:tc>
        <w:tc>
          <w:tcPr>
            <w:tcW w:w="594" w:type="pct"/>
          </w:tcPr>
          <w:p w14:paraId="100B7D07" w14:textId="77777777" w:rsidR="008B5328" w:rsidRPr="000D3F1D" w:rsidRDefault="008B5328" w:rsidP="008B5328">
            <w:pPr>
              <w:pStyle w:val="ListParagraph"/>
              <w:widowControl w:val="0"/>
              <w:numPr>
                <w:ilvl w:val="0"/>
                <w:numId w:val="8"/>
              </w:numPr>
              <w:spacing w:line="216" w:lineRule="auto"/>
              <w:rPr>
                <w:rFonts w:ascii="Arial" w:hAnsi="Arial" w:cs="Arial"/>
                <w:sz w:val="24"/>
                <w:szCs w:val="24"/>
              </w:rPr>
            </w:pPr>
            <w:r w:rsidRPr="000D3F1D">
              <w:rPr>
                <w:rFonts w:ascii="Arial" w:hAnsi="Arial" w:cs="Arial"/>
                <w:sz w:val="24"/>
                <w:szCs w:val="24"/>
              </w:rPr>
              <w:t xml:space="preserve"> </w:t>
            </w:r>
          </w:p>
        </w:tc>
      </w:tr>
      <w:tr w:rsidR="008B5328" w:rsidRPr="000D3F1D" w14:paraId="1A707111" w14:textId="77777777" w:rsidTr="343BB991">
        <w:trPr>
          <w:trHeight w:val="944"/>
        </w:trPr>
        <w:tc>
          <w:tcPr>
            <w:tcW w:w="4406" w:type="pct"/>
          </w:tcPr>
          <w:p w14:paraId="0F3B90B2" w14:textId="77777777" w:rsidR="006F5E01" w:rsidRPr="000D3F1D" w:rsidRDefault="006F5E01" w:rsidP="00BA75E0">
            <w:pPr>
              <w:widowControl w:val="0"/>
              <w:rPr>
                <w:rFonts w:ascii="Arial" w:hAnsi="Arial" w:cs="Arial"/>
                <w:b/>
                <w:color w:val="auto"/>
                <w:sz w:val="24"/>
                <w:szCs w:val="24"/>
              </w:rPr>
            </w:pPr>
            <w:r w:rsidRPr="000D3F1D">
              <w:rPr>
                <w:rFonts w:ascii="Arial" w:hAnsi="Arial" w:cs="Arial"/>
                <w:b/>
                <w:color w:val="auto"/>
                <w:sz w:val="24"/>
                <w:szCs w:val="24"/>
              </w:rPr>
              <w:t>Review:</w:t>
            </w:r>
          </w:p>
          <w:p w14:paraId="2D486C4F" w14:textId="6C3A2F75" w:rsidR="00BA75E0" w:rsidRPr="000D3F1D" w:rsidRDefault="00BA75E0" w:rsidP="00BA75E0">
            <w:pPr>
              <w:widowControl w:val="0"/>
              <w:rPr>
                <w:rFonts w:ascii="Arial" w:hAnsi="Arial" w:cs="Arial"/>
                <w:color w:val="auto"/>
                <w:sz w:val="24"/>
                <w:szCs w:val="24"/>
              </w:rPr>
            </w:pPr>
            <w:r w:rsidRPr="000D3F1D">
              <w:rPr>
                <w:rFonts w:ascii="Arial" w:hAnsi="Arial" w:cs="Arial"/>
                <w:color w:val="auto"/>
                <w:sz w:val="24"/>
                <w:szCs w:val="24"/>
              </w:rPr>
              <w:t>Reflect on content from the previous module</w:t>
            </w:r>
          </w:p>
          <w:p w14:paraId="13FF2846" w14:textId="62EC44BD" w:rsidR="00BA75E0" w:rsidRPr="000D3F1D" w:rsidRDefault="00BA75E0" w:rsidP="00BA75E0">
            <w:pPr>
              <w:pStyle w:val="ListParagraph"/>
              <w:widowControl w:val="0"/>
              <w:numPr>
                <w:ilvl w:val="0"/>
                <w:numId w:val="6"/>
              </w:numPr>
              <w:rPr>
                <w:rFonts w:ascii="Arial" w:hAnsi="Arial" w:cs="Arial"/>
                <w:b/>
                <w:bCs/>
                <w:color w:val="auto"/>
                <w:sz w:val="24"/>
                <w:szCs w:val="24"/>
              </w:rPr>
            </w:pPr>
            <w:r w:rsidRPr="000D3F1D">
              <w:rPr>
                <w:rFonts w:ascii="Arial" w:hAnsi="Arial" w:cs="Arial"/>
                <w:color w:val="auto"/>
                <w:sz w:val="24"/>
                <w:szCs w:val="24"/>
              </w:rPr>
              <w:t xml:space="preserve">If you are completing modules in order, the previous module was on </w:t>
            </w:r>
            <w:r w:rsidR="00E72445" w:rsidRPr="000D3F1D">
              <w:rPr>
                <w:rFonts w:ascii="Arial" w:hAnsi="Arial" w:cs="Arial"/>
                <w:b/>
                <w:bCs/>
                <w:color w:val="auto"/>
                <w:sz w:val="24"/>
                <w:szCs w:val="24"/>
              </w:rPr>
              <w:t>Mindfulness</w:t>
            </w:r>
          </w:p>
          <w:p w14:paraId="5F714A7F" w14:textId="427CB449" w:rsidR="008B5328" w:rsidRPr="000D3F1D" w:rsidRDefault="00BA75E0" w:rsidP="00BA75E0">
            <w:pPr>
              <w:pStyle w:val="ListParagraph"/>
              <w:widowControl w:val="0"/>
              <w:numPr>
                <w:ilvl w:val="0"/>
                <w:numId w:val="6"/>
              </w:numPr>
              <w:rPr>
                <w:rFonts w:ascii="Arial" w:hAnsi="Arial" w:cs="Arial"/>
                <w:color w:val="auto"/>
                <w:sz w:val="24"/>
                <w:szCs w:val="24"/>
              </w:rPr>
            </w:pPr>
            <w:r w:rsidRPr="000D3F1D">
              <w:rPr>
                <w:rFonts w:ascii="Arial" w:hAnsi="Arial" w:cs="Arial"/>
                <w:color w:val="auto"/>
                <w:sz w:val="24"/>
                <w:szCs w:val="24"/>
              </w:rPr>
              <w:t xml:space="preserve">Review </w:t>
            </w:r>
            <w:r w:rsidR="00E72445" w:rsidRPr="000D3F1D">
              <w:rPr>
                <w:rFonts w:ascii="Arial" w:hAnsi="Arial" w:cs="Arial"/>
                <w:color w:val="auto"/>
                <w:sz w:val="24"/>
                <w:szCs w:val="24"/>
              </w:rPr>
              <w:t xml:space="preserve">Mod 4 </w:t>
            </w:r>
            <w:r w:rsidRPr="000D3F1D">
              <w:rPr>
                <w:rFonts w:ascii="Arial" w:hAnsi="Arial" w:cs="Arial"/>
                <w:color w:val="auto"/>
                <w:sz w:val="24"/>
                <w:szCs w:val="24"/>
              </w:rPr>
              <w:t>discussion questions with yourself, your team, or your practice partner</w:t>
            </w:r>
            <w:r w:rsidR="00E72445" w:rsidRPr="000D3F1D">
              <w:rPr>
                <w:rFonts w:ascii="Arial" w:hAnsi="Arial" w:cs="Arial"/>
                <w:color w:val="auto"/>
                <w:sz w:val="24"/>
                <w:szCs w:val="24"/>
              </w:rPr>
              <w:t xml:space="preserve"> </w:t>
            </w:r>
            <w:r w:rsidR="006F5E01" w:rsidRPr="000D3F1D">
              <w:rPr>
                <w:rFonts w:ascii="Arial" w:hAnsi="Arial" w:cs="Arial"/>
                <w:color w:val="auto"/>
                <w:sz w:val="24"/>
                <w:szCs w:val="24"/>
              </w:rPr>
              <w:t xml:space="preserve">to guide the review. </w:t>
            </w:r>
          </w:p>
          <w:p w14:paraId="45491D4A" w14:textId="64670680" w:rsidR="00BA75E0" w:rsidRPr="000D3F1D" w:rsidRDefault="00BA75E0" w:rsidP="00BA75E0">
            <w:pPr>
              <w:widowControl w:val="0"/>
              <w:rPr>
                <w:rFonts w:ascii="Arial" w:hAnsi="Arial" w:cs="Arial"/>
                <w:sz w:val="24"/>
                <w:szCs w:val="24"/>
              </w:rPr>
            </w:pPr>
          </w:p>
        </w:tc>
        <w:tc>
          <w:tcPr>
            <w:tcW w:w="594" w:type="pct"/>
          </w:tcPr>
          <w:p w14:paraId="20F56DCF" w14:textId="77777777" w:rsidR="008B5328" w:rsidRPr="000D3F1D" w:rsidRDefault="008B5328" w:rsidP="008B5328">
            <w:pPr>
              <w:pStyle w:val="ListParagraph"/>
              <w:widowControl w:val="0"/>
              <w:numPr>
                <w:ilvl w:val="0"/>
                <w:numId w:val="8"/>
              </w:numPr>
              <w:spacing w:line="216" w:lineRule="auto"/>
              <w:rPr>
                <w:rFonts w:ascii="Arial" w:hAnsi="Arial" w:cs="Arial"/>
                <w:sz w:val="24"/>
                <w:szCs w:val="24"/>
              </w:rPr>
            </w:pPr>
          </w:p>
          <w:p w14:paraId="352653FA" w14:textId="34BFA4FC" w:rsidR="008B5328" w:rsidRPr="000D3F1D" w:rsidRDefault="008B5328" w:rsidP="00787A42">
            <w:pPr>
              <w:widowControl w:val="0"/>
              <w:spacing w:line="216" w:lineRule="auto"/>
              <w:rPr>
                <w:rFonts w:ascii="Arial" w:hAnsi="Arial" w:cs="Arial"/>
                <w:sz w:val="24"/>
                <w:szCs w:val="24"/>
              </w:rPr>
            </w:pPr>
          </w:p>
        </w:tc>
      </w:tr>
      <w:tr w:rsidR="00FB203D" w:rsidRPr="000D3F1D" w14:paraId="53903B28" w14:textId="77777777" w:rsidTr="343BB991">
        <w:trPr>
          <w:trHeight w:val="221"/>
        </w:trPr>
        <w:tc>
          <w:tcPr>
            <w:tcW w:w="4406" w:type="pct"/>
          </w:tcPr>
          <w:p w14:paraId="3032A110" w14:textId="1B0BB535" w:rsidR="006F5E01" w:rsidRPr="000D3F1D" w:rsidRDefault="006F5E01" w:rsidP="00BA75E0">
            <w:pPr>
              <w:rPr>
                <w:rFonts w:ascii="Arial" w:hAnsi="Arial" w:cs="Arial"/>
                <w:b/>
                <w:color w:val="auto"/>
                <w:sz w:val="24"/>
                <w:szCs w:val="24"/>
              </w:rPr>
            </w:pPr>
            <w:r w:rsidRPr="000D3F1D">
              <w:rPr>
                <w:rFonts w:ascii="Arial" w:hAnsi="Arial" w:cs="Arial"/>
                <w:b/>
                <w:color w:val="auto"/>
                <w:sz w:val="24"/>
                <w:szCs w:val="24"/>
              </w:rPr>
              <w:t>Materials (7 items):</w:t>
            </w:r>
          </w:p>
          <w:p w14:paraId="7158D5D5" w14:textId="7B2AB36F" w:rsidR="00FB203D" w:rsidRPr="000D3F1D" w:rsidRDefault="00BA75E0" w:rsidP="00BA75E0">
            <w:pPr>
              <w:rPr>
                <w:rFonts w:ascii="Arial" w:hAnsi="Arial" w:cs="Arial"/>
                <w:color w:val="auto"/>
                <w:sz w:val="24"/>
                <w:szCs w:val="24"/>
              </w:rPr>
            </w:pPr>
            <w:r w:rsidRPr="000D3F1D">
              <w:rPr>
                <w:rFonts w:ascii="Arial" w:hAnsi="Arial" w:cs="Arial"/>
                <w:color w:val="auto"/>
                <w:sz w:val="24"/>
                <w:szCs w:val="24"/>
              </w:rPr>
              <w:t>Download the following resources:</w:t>
            </w:r>
          </w:p>
          <w:p w14:paraId="5A59FB32" w14:textId="34F9AFD0" w:rsidR="00BA75E0" w:rsidRPr="000D3F1D" w:rsidRDefault="00E72445" w:rsidP="00BA75E0">
            <w:pPr>
              <w:pStyle w:val="ListParagraph"/>
              <w:numPr>
                <w:ilvl w:val="0"/>
                <w:numId w:val="12"/>
              </w:numPr>
              <w:rPr>
                <w:rFonts w:ascii="Arial" w:hAnsi="Arial" w:cs="Arial"/>
                <w:color w:val="auto"/>
                <w:sz w:val="24"/>
                <w:szCs w:val="24"/>
              </w:rPr>
            </w:pPr>
            <w:r w:rsidRPr="000D3F1D">
              <w:rPr>
                <w:rFonts w:ascii="Arial" w:hAnsi="Arial" w:cs="Arial"/>
                <w:color w:val="auto"/>
                <w:sz w:val="24"/>
                <w:szCs w:val="24"/>
              </w:rPr>
              <w:t>Building a mentorship</w:t>
            </w:r>
          </w:p>
          <w:p w14:paraId="1566A47C" w14:textId="4DA943FE" w:rsidR="00BA75E0" w:rsidRPr="000D3F1D" w:rsidRDefault="00E72445" w:rsidP="00BA75E0">
            <w:pPr>
              <w:pStyle w:val="ListParagraph"/>
              <w:numPr>
                <w:ilvl w:val="0"/>
                <w:numId w:val="12"/>
              </w:numPr>
              <w:rPr>
                <w:rFonts w:ascii="Arial" w:hAnsi="Arial" w:cs="Arial"/>
                <w:color w:val="auto"/>
                <w:sz w:val="24"/>
                <w:szCs w:val="24"/>
              </w:rPr>
            </w:pPr>
            <w:r w:rsidRPr="000D3F1D">
              <w:rPr>
                <w:rFonts w:ascii="Arial" w:hAnsi="Arial" w:cs="Arial"/>
                <w:color w:val="auto"/>
                <w:sz w:val="24"/>
                <w:szCs w:val="24"/>
              </w:rPr>
              <w:t>Coals and Diamonds</w:t>
            </w:r>
          </w:p>
          <w:p w14:paraId="3C2247AD" w14:textId="59F58ED0" w:rsidR="00BA75E0" w:rsidRPr="000D3F1D" w:rsidRDefault="00E72445" w:rsidP="00BA75E0">
            <w:pPr>
              <w:pStyle w:val="ListParagraph"/>
              <w:numPr>
                <w:ilvl w:val="0"/>
                <w:numId w:val="12"/>
              </w:numPr>
              <w:rPr>
                <w:rFonts w:ascii="Arial" w:hAnsi="Arial" w:cs="Arial"/>
                <w:color w:val="auto"/>
                <w:sz w:val="24"/>
                <w:szCs w:val="24"/>
              </w:rPr>
            </w:pPr>
            <w:r w:rsidRPr="000D3F1D">
              <w:rPr>
                <w:rFonts w:ascii="Arial" w:hAnsi="Arial" w:cs="Arial"/>
                <w:color w:val="auto"/>
                <w:sz w:val="24"/>
                <w:szCs w:val="24"/>
              </w:rPr>
              <w:t>Establish-Maintain-Restore Guide Intro</w:t>
            </w:r>
          </w:p>
          <w:p w14:paraId="2BD500CB" w14:textId="16DAFF46" w:rsidR="00BA75E0" w:rsidRPr="000D3F1D" w:rsidRDefault="00E72445" w:rsidP="00BA75E0">
            <w:pPr>
              <w:pStyle w:val="ListParagraph"/>
              <w:numPr>
                <w:ilvl w:val="0"/>
                <w:numId w:val="12"/>
              </w:numPr>
              <w:rPr>
                <w:rFonts w:ascii="Arial" w:hAnsi="Arial" w:cs="Arial"/>
                <w:color w:val="auto"/>
                <w:sz w:val="24"/>
                <w:szCs w:val="24"/>
              </w:rPr>
            </w:pPr>
            <w:r w:rsidRPr="000D3F1D">
              <w:rPr>
                <w:rFonts w:ascii="Arial" w:hAnsi="Arial" w:cs="Arial"/>
                <w:color w:val="auto"/>
                <w:sz w:val="24"/>
                <w:szCs w:val="24"/>
              </w:rPr>
              <w:t>Fill a bucket</w:t>
            </w:r>
          </w:p>
          <w:p w14:paraId="5F7D6D14" w14:textId="7F21A692" w:rsidR="00BA75E0" w:rsidRPr="000D3F1D" w:rsidRDefault="00E72445" w:rsidP="00BA75E0">
            <w:pPr>
              <w:pStyle w:val="ListParagraph"/>
              <w:numPr>
                <w:ilvl w:val="0"/>
                <w:numId w:val="12"/>
              </w:numPr>
              <w:rPr>
                <w:rFonts w:ascii="Arial" w:hAnsi="Arial" w:cs="Arial"/>
                <w:sz w:val="24"/>
                <w:szCs w:val="24"/>
              </w:rPr>
            </w:pPr>
            <w:r w:rsidRPr="000D3F1D">
              <w:rPr>
                <w:rFonts w:ascii="Arial" w:hAnsi="Arial" w:cs="Arial"/>
                <w:color w:val="auto"/>
                <w:sz w:val="24"/>
                <w:szCs w:val="24"/>
              </w:rPr>
              <w:t>Module 5</w:t>
            </w:r>
            <w:r w:rsidR="00BA75E0" w:rsidRPr="000D3F1D">
              <w:rPr>
                <w:rFonts w:ascii="Arial" w:hAnsi="Arial" w:cs="Arial"/>
                <w:color w:val="auto"/>
                <w:sz w:val="24"/>
                <w:szCs w:val="24"/>
              </w:rPr>
              <w:t xml:space="preserve"> </w:t>
            </w:r>
            <w:proofErr w:type="spellStart"/>
            <w:r w:rsidR="00BA75E0" w:rsidRPr="000D3F1D">
              <w:rPr>
                <w:rFonts w:ascii="Arial" w:hAnsi="Arial" w:cs="Arial"/>
                <w:color w:val="auto"/>
                <w:sz w:val="24"/>
                <w:szCs w:val="24"/>
              </w:rPr>
              <w:t>PostSession</w:t>
            </w:r>
            <w:proofErr w:type="spellEnd"/>
            <w:r w:rsidR="00BA75E0" w:rsidRPr="000D3F1D">
              <w:rPr>
                <w:rFonts w:ascii="Arial" w:hAnsi="Arial" w:cs="Arial"/>
                <w:color w:val="auto"/>
                <w:sz w:val="24"/>
                <w:szCs w:val="24"/>
              </w:rPr>
              <w:t xml:space="preserve"> Discussion questions</w:t>
            </w:r>
          </w:p>
          <w:p w14:paraId="1108BAB3" w14:textId="77777777" w:rsidR="00BA75E0" w:rsidRPr="000D3F1D" w:rsidRDefault="00BA75E0" w:rsidP="00BA75E0">
            <w:pPr>
              <w:pStyle w:val="ListParagraph"/>
              <w:numPr>
                <w:ilvl w:val="0"/>
                <w:numId w:val="12"/>
              </w:numPr>
              <w:rPr>
                <w:rFonts w:ascii="Arial" w:hAnsi="Arial" w:cs="Arial"/>
                <w:sz w:val="24"/>
                <w:szCs w:val="24"/>
              </w:rPr>
            </w:pPr>
            <w:r w:rsidRPr="000D3F1D">
              <w:rPr>
                <w:rFonts w:ascii="Arial" w:hAnsi="Arial" w:cs="Arial"/>
                <w:color w:val="auto"/>
                <w:sz w:val="24"/>
                <w:szCs w:val="24"/>
              </w:rPr>
              <w:t>Well-being individual action planning</w:t>
            </w:r>
          </w:p>
          <w:p w14:paraId="0576CD46" w14:textId="54E12726" w:rsidR="008F12A1" w:rsidRPr="000D3F1D" w:rsidRDefault="00E72445" w:rsidP="00BA75E0">
            <w:pPr>
              <w:pStyle w:val="ListParagraph"/>
              <w:numPr>
                <w:ilvl w:val="0"/>
                <w:numId w:val="12"/>
              </w:numPr>
              <w:rPr>
                <w:rFonts w:ascii="Arial" w:hAnsi="Arial" w:cs="Arial"/>
                <w:sz w:val="24"/>
                <w:szCs w:val="24"/>
              </w:rPr>
            </w:pPr>
            <w:r w:rsidRPr="000D3F1D">
              <w:rPr>
                <w:rFonts w:ascii="Arial" w:hAnsi="Arial" w:cs="Arial"/>
                <w:color w:val="auto"/>
                <w:sz w:val="24"/>
                <w:szCs w:val="24"/>
              </w:rPr>
              <w:t>Module 5</w:t>
            </w:r>
            <w:r w:rsidR="008F12A1" w:rsidRPr="000D3F1D">
              <w:rPr>
                <w:rFonts w:ascii="Arial" w:hAnsi="Arial" w:cs="Arial"/>
                <w:color w:val="auto"/>
                <w:sz w:val="24"/>
                <w:szCs w:val="24"/>
              </w:rPr>
              <w:t xml:space="preserve"> Resources</w:t>
            </w:r>
          </w:p>
        </w:tc>
        <w:tc>
          <w:tcPr>
            <w:tcW w:w="594" w:type="pct"/>
          </w:tcPr>
          <w:p w14:paraId="39AD9740" w14:textId="21087521" w:rsidR="00FB203D" w:rsidRPr="000D3F1D" w:rsidRDefault="00FB203D" w:rsidP="00787A42">
            <w:pPr>
              <w:pStyle w:val="ListParagraph"/>
              <w:widowControl w:val="0"/>
              <w:numPr>
                <w:ilvl w:val="0"/>
                <w:numId w:val="8"/>
              </w:numPr>
              <w:spacing w:line="216" w:lineRule="auto"/>
              <w:rPr>
                <w:rFonts w:ascii="Arial" w:hAnsi="Arial" w:cs="Arial"/>
                <w:sz w:val="24"/>
                <w:szCs w:val="24"/>
              </w:rPr>
            </w:pPr>
          </w:p>
        </w:tc>
      </w:tr>
      <w:tr w:rsidR="00BA75E0" w:rsidRPr="000D3F1D" w14:paraId="3657C9F8" w14:textId="77777777" w:rsidTr="343BB991">
        <w:trPr>
          <w:trHeight w:val="221"/>
        </w:trPr>
        <w:tc>
          <w:tcPr>
            <w:tcW w:w="4406" w:type="pct"/>
          </w:tcPr>
          <w:p w14:paraId="0B743201" w14:textId="2E26A16E" w:rsidR="006F5E01" w:rsidRPr="000D3F1D" w:rsidRDefault="006F5E01" w:rsidP="00BA75E0">
            <w:pPr>
              <w:rPr>
                <w:rFonts w:ascii="Arial" w:hAnsi="Arial" w:cs="Arial"/>
                <w:b/>
                <w:color w:val="auto"/>
                <w:sz w:val="24"/>
                <w:szCs w:val="24"/>
              </w:rPr>
            </w:pPr>
            <w:r w:rsidRPr="000D3F1D">
              <w:rPr>
                <w:rFonts w:ascii="Arial" w:hAnsi="Arial" w:cs="Arial"/>
                <w:b/>
                <w:color w:val="auto"/>
                <w:sz w:val="24"/>
                <w:szCs w:val="24"/>
              </w:rPr>
              <w:t>Prepare:</w:t>
            </w:r>
          </w:p>
          <w:p w14:paraId="34AD34D8" w14:textId="451D2DD6" w:rsidR="00BA75E0" w:rsidRPr="000D3F1D" w:rsidRDefault="00BA75E0" w:rsidP="00BA75E0">
            <w:pPr>
              <w:rPr>
                <w:rFonts w:ascii="Arial" w:hAnsi="Arial" w:cs="Arial"/>
                <w:color w:val="auto"/>
                <w:sz w:val="24"/>
                <w:szCs w:val="24"/>
              </w:rPr>
            </w:pPr>
            <w:r w:rsidRPr="000D3F1D">
              <w:rPr>
                <w:rFonts w:ascii="Arial" w:hAnsi="Arial" w:cs="Arial"/>
                <w:color w:val="auto"/>
                <w:sz w:val="24"/>
                <w:szCs w:val="24"/>
              </w:rPr>
              <w:t>Put aside distractions temporarily and set an intention to yourself by answering the question, “Why are you participating in the module?”</w:t>
            </w:r>
          </w:p>
        </w:tc>
        <w:tc>
          <w:tcPr>
            <w:tcW w:w="594" w:type="pct"/>
          </w:tcPr>
          <w:p w14:paraId="73D10FCB" w14:textId="77777777" w:rsidR="00BA75E0" w:rsidRPr="000D3F1D" w:rsidRDefault="00BA75E0" w:rsidP="00787A42">
            <w:pPr>
              <w:pStyle w:val="ListParagraph"/>
              <w:widowControl w:val="0"/>
              <w:numPr>
                <w:ilvl w:val="0"/>
                <w:numId w:val="8"/>
              </w:numPr>
              <w:spacing w:line="216" w:lineRule="auto"/>
              <w:rPr>
                <w:rFonts w:ascii="Arial" w:hAnsi="Arial" w:cs="Arial"/>
                <w:sz w:val="24"/>
                <w:szCs w:val="24"/>
              </w:rPr>
            </w:pPr>
          </w:p>
        </w:tc>
      </w:tr>
      <w:tr w:rsidR="001E209F" w:rsidRPr="000D3F1D" w14:paraId="3BE344DF" w14:textId="77777777" w:rsidTr="001E209F">
        <w:trPr>
          <w:trHeight w:val="694"/>
        </w:trPr>
        <w:tc>
          <w:tcPr>
            <w:tcW w:w="5000" w:type="pct"/>
            <w:gridSpan w:val="2"/>
            <w:shd w:val="clear" w:color="auto" w:fill="92D050"/>
          </w:tcPr>
          <w:p w14:paraId="2D33EBA1" w14:textId="5A89A999" w:rsidR="001E209F" w:rsidRPr="000D3F1D" w:rsidRDefault="00E72445" w:rsidP="001E209F">
            <w:pPr>
              <w:widowControl w:val="0"/>
              <w:spacing w:line="216" w:lineRule="auto"/>
              <w:jc w:val="center"/>
              <w:rPr>
                <w:rFonts w:ascii="Arial" w:hAnsi="Arial" w:cs="Arial"/>
                <w:sz w:val="24"/>
                <w:szCs w:val="24"/>
              </w:rPr>
            </w:pPr>
            <w:r w:rsidRPr="000D3F1D">
              <w:rPr>
                <w:rFonts w:ascii="Arial" w:hAnsi="Arial" w:cs="Arial"/>
                <w:b/>
                <w:bCs/>
                <w:color w:val="FFFFFF" w:themeColor="background1"/>
                <w:sz w:val="32"/>
                <w:szCs w:val="32"/>
              </w:rPr>
              <w:t>Module 5: Connection</w:t>
            </w:r>
          </w:p>
        </w:tc>
      </w:tr>
      <w:tr w:rsidR="001E209F" w:rsidRPr="000D3F1D" w14:paraId="2C5E458F" w14:textId="77777777" w:rsidTr="343BB991">
        <w:trPr>
          <w:trHeight w:val="221"/>
        </w:trPr>
        <w:tc>
          <w:tcPr>
            <w:tcW w:w="4406" w:type="pct"/>
          </w:tcPr>
          <w:p w14:paraId="51041B25" w14:textId="664CEBE5" w:rsidR="006F5E01" w:rsidRPr="000D3F1D" w:rsidRDefault="006F5E01" w:rsidP="001E209F">
            <w:pPr>
              <w:rPr>
                <w:rFonts w:ascii="Arial" w:hAnsi="Arial" w:cs="Arial"/>
                <w:b/>
                <w:color w:val="auto"/>
                <w:sz w:val="24"/>
                <w:szCs w:val="24"/>
              </w:rPr>
            </w:pPr>
            <w:r w:rsidRPr="000D3F1D">
              <w:rPr>
                <w:rFonts w:ascii="Arial" w:hAnsi="Arial" w:cs="Arial"/>
                <w:b/>
                <w:color w:val="auto"/>
                <w:sz w:val="24"/>
                <w:szCs w:val="24"/>
              </w:rPr>
              <w:t>Knowledge:</w:t>
            </w:r>
          </w:p>
          <w:p w14:paraId="227DF1DE" w14:textId="34AC4C9E" w:rsidR="001E209F" w:rsidRPr="000D3F1D" w:rsidRDefault="008F12A1" w:rsidP="001E209F">
            <w:pPr>
              <w:rPr>
                <w:rFonts w:ascii="Arial" w:hAnsi="Arial" w:cs="Arial"/>
                <w:color w:val="auto"/>
                <w:sz w:val="24"/>
                <w:szCs w:val="24"/>
              </w:rPr>
            </w:pPr>
            <w:r w:rsidRPr="000D3F1D">
              <w:rPr>
                <w:rFonts w:ascii="Arial" w:hAnsi="Arial" w:cs="Arial"/>
                <w:color w:val="auto"/>
                <w:sz w:val="24"/>
                <w:szCs w:val="24"/>
              </w:rPr>
              <w:t>Watch the</w:t>
            </w:r>
            <w:r w:rsidR="00E72445" w:rsidRPr="000D3F1D">
              <w:rPr>
                <w:rFonts w:ascii="Arial" w:hAnsi="Arial" w:cs="Arial"/>
                <w:color w:val="auto"/>
                <w:sz w:val="24"/>
                <w:szCs w:val="24"/>
              </w:rPr>
              <w:t xml:space="preserve"> Module 5: Connection video (24:3</w:t>
            </w:r>
            <w:r w:rsidRPr="000D3F1D">
              <w:rPr>
                <w:rFonts w:ascii="Arial" w:hAnsi="Arial" w:cs="Arial"/>
                <w:color w:val="auto"/>
                <w:sz w:val="24"/>
                <w:szCs w:val="24"/>
              </w:rPr>
              <w:t>5)</w:t>
            </w:r>
          </w:p>
        </w:tc>
        <w:tc>
          <w:tcPr>
            <w:tcW w:w="594" w:type="pct"/>
          </w:tcPr>
          <w:p w14:paraId="54B484FA" w14:textId="77777777" w:rsidR="001E209F" w:rsidRPr="000D3F1D" w:rsidRDefault="001E209F" w:rsidP="001E209F">
            <w:pPr>
              <w:pStyle w:val="ListParagraph"/>
              <w:widowControl w:val="0"/>
              <w:numPr>
                <w:ilvl w:val="0"/>
                <w:numId w:val="8"/>
              </w:numPr>
              <w:spacing w:line="216" w:lineRule="auto"/>
              <w:rPr>
                <w:rFonts w:ascii="Arial" w:hAnsi="Arial" w:cs="Arial"/>
                <w:sz w:val="24"/>
                <w:szCs w:val="24"/>
              </w:rPr>
            </w:pPr>
          </w:p>
        </w:tc>
      </w:tr>
      <w:tr w:rsidR="001E209F" w:rsidRPr="000D3F1D" w14:paraId="6013F479" w14:textId="77777777" w:rsidTr="343BB991">
        <w:trPr>
          <w:trHeight w:val="221"/>
        </w:trPr>
        <w:tc>
          <w:tcPr>
            <w:tcW w:w="4406" w:type="pct"/>
          </w:tcPr>
          <w:p w14:paraId="6F13E871" w14:textId="3B7B52AB" w:rsidR="006F5E01" w:rsidRPr="000D3F1D" w:rsidRDefault="006F5E01" w:rsidP="008F12A1">
            <w:pPr>
              <w:rPr>
                <w:rFonts w:ascii="Arial" w:hAnsi="Arial" w:cs="Arial"/>
                <w:b/>
                <w:color w:val="000000" w:themeColor="text1"/>
                <w:sz w:val="24"/>
                <w:szCs w:val="24"/>
              </w:rPr>
            </w:pPr>
            <w:r w:rsidRPr="000D3F1D">
              <w:rPr>
                <w:rFonts w:ascii="Arial" w:hAnsi="Arial" w:cs="Arial"/>
                <w:b/>
                <w:color w:val="000000" w:themeColor="text1"/>
                <w:sz w:val="24"/>
                <w:szCs w:val="24"/>
              </w:rPr>
              <w:t xml:space="preserve">Knowledge Check: </w:t>
            </w:r>
          </w:p>
          <w:p w14:paraId="123AC8FA" w14:textId="106EF2BB" w:rsidR="001E209F" w:rsidRPr="000D3F1D" w:rsidRDefault="008F12A1" w:rsidP="008F12A1">
            <w:pPr>
              <w:rPr>
                <w:rFonts w:ascii="Arial" w:hAnsi="Arial" w:cs="Arial"/>
                <w:color w:val="000000" w:themeColor="text1"/>
                <w:sz w:val="24"/>
                <w:szCs w:val="24"/>
              </w:rPr>
            </w:pPr>
            <w:r w:rsidRPr="000D3F1D">
              <w:rPr>
                <w:rFonts w:ascii="Arial" w:hAnsi="Arial" w:cs="Arial"/>
                <w:color w:val="000000" w:themeColor="text1"/>
                <w:sz w:val="24"/>
                <w:szCs w:val="24"/>
              </w:rPr>
              <w:t>By yourself, with your practice partner, or with your team, complete the kno</w:t>
            </w:r>
            <w:r w:rsidR="009A55F6" w:rsidRPr="000D3F1D">
              <w:rPr>
                <w:rFonts w:ascii="Arial" w:hAnsi="Arial" w:cs="Arial"/>
                <w:color w:val="000000" w:themeColor="text1"/>
                <w:sz w:val="24"/>
                <w:szCs w:val="24"/>
              </w:rPr>
              <w:t xml:space="preserve">wledge check questions included in the </w:t>
            </w:r>
            <w:r w:rsidR="009A55F6" w:rsidRPr="000D3F1D">
              <w:rPr>
                <w:rFonts w:ascii="Arial" w:hAnsi="Arial" w:cs="Arial"/>
                <w:color w:val="auto"/>
                <w:sz w:val="24"/>
                <w:szCs w:val="24"/>
              </w:rPr>
              <w:t>Module 5 Post</w:t>
            </w:r>
            <w:r w:rsidR="004F6AD2">
              <w:rPr>
                <w:rFonts w:ascii="Arial" w:hAnsi="Arial" w:cs="Arial"/>
                <w:color w:val="auto"/>
                <w:sz w:val="24"/>
                <w:szCs w:val="24"/>
              </w:rPr>
              <w:t>-</w:t>
            </w:r>
            <w:r w:rsidR="009A55F6" w:rsidRPr="000D3F1D">
              <w:rPr>
                <w:rFonts w:ascii="Arial" w:hAnsi="Arial" w:cs="Arial"/>
                <w:color w:val="auto"/>
                <w:sz w:val="24"/>
                <w:szCs w:val="24"/>
              </w:rPr>
              <w:t>Session Discussion</w:t>
            </w:r>
            <w:r w:rsidRPr="000D3F1D">
              <w:rPr>
                <w:rFonts w:ascii="Arial" w:hAnsi="Arial" w:cs="Arial"/>
                <w:color w:val="000000" w:themeColor="text1"/>
                <w:sz w:val="24"/>
                <w:szCs w:val="24"/>
              </w:rPr>
              <w:t xml:space="preserve"> </w:t>
            </w:r>
            <w:r w:rsidR="004F6AD2">
              <w:rPr>
                <w:rFonts w:ascii="Arial" w:hAnsi="Arial" w:cs="Arial"/>
                <w:color w:val="000000" w:themeColor="text1"/>
                <w:sz w:val="24"/>
                <w:szCs w:val="24"/>
              </w:rPr>
              <w:t>Q</w:t>
            </w:r>
            <w:r w:rsidRPr="000D3F1D">
              <w:rPr>
                <w:rFonts w:ascii="Arial" w:hAnsi="Arial" w:cs="Arial"/>
                <w:color w:val="000000" w:themeColor="text1"/>
                <w:sz w:val="24"/>
                <w:szCs w:val="24"/>
              </w:rPr>
              <w:t xml:space="preserve">uestions handout. </w:t>
            </w:r>
          </w:p>
        </w:tc>
        <w:tc>
          <w:tcPr>
            <w:tcW w:w="594" w:type="pct"/>
          </w:tcPr>
          <w:p w14:paraId="5784B802" w14:textId="7F0F4DD7" w:rsidR="001E209F" w:rsidRPr="000D3F1D" w:rsidRDefault="001E209F" w:rsidP="001E209F">
            <w:pPr>
              <w:pStyle w:val="ListParagraph"/>
              <w:widowControl w:val="0"/>
              <w:numPr>
                <w:ilvl w:val="0"/>
                <w:numId w:val="8"/>
              </w:numPr>
              <w:spacing w:line="216" w:lineRule="auto"/>
              <w:rPr>
                <w:rFonts w:ascii="Arial" w:hAnsi="Arial" w:cs="Arial"/>
                <w:sz w:val="24"/>
                <w:szCs w:val="24"/>
              </w:rPr>
            </w:pPr>
          </w:p>
          <w:p w14:paraId="3CDE4856" w14:textId="0D9FC4D9" w:rsidR="001E209F" w:rsidRPr="000D3F1D" w:rsidRDefault="001E209F" w:rsidP="008F12A1">
            <w:pPr>
              <w:widowControl w:val="0"/>
              <w:spacing w:line="216" w:lineRule="auto"/>
              <w:rPr>
                <w:rFonts w:ascii="Arial" w:hAnsi="Arial" w:cs="Arial"/>
                <w:sz w:val="24"/>
                <w:szCs w:val="24"/>
              </w:rPr>
            </w:pPr>
          </w:p>
          <w:p w14:paraId="743CEB18" w14:textId="4E62BC4A" w:rsidR="001E209F" w:rsidRPr="000D3F1D" w:rsidRDefault="001E209F" w:rsidP="001E209F">
            <w:pPr>
              <w:pStyle w:val="ListParagraph"/>
              <w:widowControl w:val="0"/>
              <w:spacing w:line="216" w:lineRule="auto"/>
              <w:rPr>
                <w:rFonts w:ascii="Arial" w:hAnsi="Arial" w:cs="Arial"/>
                <w:sz w:val="24"/>
                <w:szCs w:val="24"/>
              </w:rPr>
            </w:pPr>
          </w:p>
        </w:tc>
      </w:tr>
      <w:tr w:rsidR="008F12A1" w:rsidRPr="000D3F1D" w14:paraId="6F91B846" w14:textId="77777777" w:rsidTr="343BB991">
        <w:trPr>
          <w:trHeight w:val="221"/>
        </w:trPr>
        <w:tc>
          <w:tcPr>
            <w:tcW w:w="4406" w:type="pct"/>
          </w:tcPr>
          <w:p w14:paraId="1D50B117" w14:textId="74BD03B4" w:rsidR="006F5E01" w:rsidRPr="000D3F1D" w:rsidRDefault="006F5E01" w:rsidP="009A55F6">
            <w:pPr>
              <w:rPr>
                <w:rFonts w:ascii="Arial" w:hAnsi="Arial" w:cs="Arial"/>
                <w:b/>
                <w:color w:val="000000" w:themeColor="text1"/>
                <w:sz w:val="24"/>
                <w:szCs w:val="24"/>
              </w:rPr>
            </w:pPr>
            <w:r w:rsidRPr="000D3F1D">
              <w:rPr>
                <w:rFonts w:ascii="Arial" w:hAnsi="Arial" w:cs="Arial"/>
                <w:b/>
                <w:color w:val="000000" w:themeColor="text1"/>
                <w:sz w:val="24"/>
                <w:szCs w:val="24"/>
              </w:rPr>
              <w:t xml:space="preserve">Immediate Application: </w:t>
            </w:r>
          </w:p>
          <w:p w14:paraId="707FCABB" w14:textId="051F501A" w:rsidR="008F12A1" w:rsidRPr="000D3F1D" w:rsidRDefault="008F12A1" w:rsidP="009A55F6">
            <w:pPr>
              <w:rPr>
                <w:rFonts w:ascii="Arial" w:hAnsi="Arial" w:cs="Arial"/>
                <w:color w:val="000000" w:themeColor="text1"/>
                <w:sz w:val="24"/>
                <w:szCs w:val="24"/>
              </w:rPr>
            </w:pPr>
            <w:r w:rsidRPr="000D3F1D">
              <w:rPr>
                <w:rFonts w:ascii="Arial" w:hAnsi="Arial" w:cs="Arial"/>
                <w:color w:val="000000" w:themeColor="text1"/>
                <w:sz w:val="24"/>
                <w:szCs w:val="24"/>
              </w:rPr>
              <w:t xml:space="preserve">Select </w:t>
            </w:r>
            <w:r w:rsidRPr="000D3F1D">
              <w:rPr>
                <w:rFonts w:ascii="Arial" w:hAnsi="Arial" w:cs="Arial"/>
                <w:b/>
                <w:bCs/>
                <w:color w:val="000000" w:themeColor="text1"/>
                <w:sz w:val="24"/>
                <w:szCs w:val="24"/>
                <w:u w:val="single"/>
              </w:rPr>
              <w:t xml:space="preserve">at least 1 </w:t>
            </w:r>
            <w:r w:rsidRPr="000D3F1D">
              <w:rPr>
                <w:rFonts w:ascii="Arial" w:hAnsi="Arial" w:cs="Arial"/>
                <w:color w:val="000000" w:themeColor="text1"/>
                <w:sz w:val="24"/>
                <w:szCs w:val="24"/>
              </w:rPr>
              <w:t xml:space="preserve">of the </w:t>
            </w:r>
            <w:r w:rsidR="009A55F6" w:rsidRPr="000D3F1D">
              <w:rPr>
                <w:rFonts w:ascii="Arial" w:hAnsi="Arial" w:cs="Arial"/>
                <w:color w:val="000000" w:themeColor="text1"/>
                <w:sz w:val="24"/>
                <w:szCs w:val="24"/>
              </w:rPr>
              <w:t>relationship</w:t>
            </w:r>
            <w:r w:rsidRPr="000D3F1D">
              <w:rPr>
                <w:rFonts w:ascii="Arial" w:hAnsi="Arial" w:cs="Arial"/>
                <w:color w:val="000000" w:themeColor="text1"/>
                <w:sz w:val="24"/>
                <w:szCs w:val="24"/>
              </w:rPr>
              <w:t xml:space="preserve"> activities to help introduce yourself to the concept or return to the practice if you are already familiar</w:t>
            </w:r>
            <w:r w:rsidR="009A55F6" w:rsidRPr="000D3F1D">
              <w:rPr>
                <w:rFonts w:ascii="Arial" w:hAnsi="Arial" w:cs="Arial"/>
                <w:color w:val="000000" w:themeColor="text1"/>
                <w:sz w:val="24"/>
                <w:szCs w:val="24"/>
              </w:rPr>
              <w:t>.</w:t>
            </w:r>
          </w:p>
        </w:tc>
        <w:tc>
          <w:tcPr>
            <w:tcW w:w="594" w:type="pct"/>
          </w:tcPr>
          <w:p w14:paraId="719155B3" w14:textId="77777777" w:rsidR="008F12A1" w:rsidRPr="000D3F1D" w:rsidRDefault="008F12A1" w:rsidP="001E209F">
            <w:pPr>
              <w:pStyle w:val="ListParagraph"/>
              <w:widowControl w:val="0"/>
              <w:numPr>
                <w:ilvl w:val="0"/>
                <w:numId w:val="8"/>
              </w:numPr>
              <w:spacing w:line="216" w:lineRule="auto"/>
              <w:rPr>
                <w:rFonts w:ascii="Arial" w:hAnsi="Arial" w:cs="Arial"/>
                <w:sz w:val="24"/>
                <w:szCs w:val="24"/>
              </w:rPr>
            </w:pPr>
          </w:p>
        </w:tc>
      </w:tr>
      <w:tr w:rsidR="008F12A1" w:rsidRPr="000D3F1D" w14:paraId="37EEDAA1" w14:textId="77777777" w:rsidTr="343BB991">
        <w:trPr>
          <w:trHeight w:val="221"/>
        </w:trPr>
        <w:tc>
          <w:tcPr>
            <w:tcW w:w="4406" w:type="pct"/>
          </w:tcPr>
          <w:p w14:paraId="55C2259F" w14:textId="2C16CB25" w:rsidR="006F5E01" w:rsidRPr="000D3F1D" w:rsidRDefault="006F5E01" w:rsidP="008F12A1">
            <w:pPr>
              <w:rPr>
                <w:rFonts w:ascii="Arial" w:hAnsi="Arial" w:cs="Arial"/>
                <w:b/>
                <w:color w:val="000000" w:themeColor="text1"/>
                <w:sz w:val="24"/>
                <w:szCs w:val="24"/>
              </w:rPr>
            </w:pPr>
            <w:r w:rsidRPr="000D3F1D">
              <w:rPr>
                <w:rFonts w:ascii="Arial" w:hAnsi="Arial" w:cs="Arial"/>
                <w:b/>
                <w:color w:val="000000" w:themeColor="text1"/>
                <w:sz w:val="24"/>
                <w:szCs w:val="24"/>
              </w:rPr>
              <w:t>Ongoing Practice &amp; Experience:</w:t>
            </w:r>
          </w:p>
          <w:p w14:paraId="64D73A25" w14:textId="12440009" w:rsidR="008F12A1" w:rsidRPr="000D3F1D" w:rsidRDefault="008F12A1" w:rsidP="008F12A1">
            <w:pPr>
              <w:rPr>
                <w:rFonts w:ascii="Arial" w:hAnsi="Arial" w:cs="Arial"/>
                <w:color w:val="000000" w:themeColor="text1"/>
                <w:sz w:val="24"/>
                <w:szCs w:val="24"/>
              </w:rPr>
            </w:pPr>
            <w:r w:rsidRPr="000D3F1D">
              <w:rPr>
                <w:rFonts w:ascii="Arial" w:hAnsi="Arial" w:cs="Arial"/>
                <w:color w:val="000000" w:themeColor="text1"/>
                <w:sz w:val="24"/>
                <w:szCs w:val="24"/>
              </w:rPr>
              <w:t>Complete the individual action plan by setting goals for</w:t>
            </w:r>
            <w:r w:rsidR="009A55F6" w:rsidRPr="000D3F1D">
              <w:rPr>
                <w:rFonts w:ascii="Arial" w:hAnsi="Arial" w:cs="Arial"/>
                <w:color w:val="000000" w:themeColor="text1"/>
                <w:sz w:val="24"/>
                <w:szCs w:val="24"/>
              </w:rPr>
              <w:t xml:space="preserve"> one or more of</w:t>
            </w:r>
            <w:r w:rsidRPr="000D3F1D">
              <w:rPr>
                <w:rFonts w:ascii="Arial" w:hAnsi="Arial" w:cs="Arial"/>
                <w:color w:val="000000" w:themeColor="text1"/>
                <w:sz w:val="24"/>
                <w:szCs w:val="24"/>
              </w:rPr>
              <w:t xml:space="preserve"> the following:</w:t>
            </w:r>
          </w:p>
          <w:p w14:paraId="1E78038C" w14:textId="663E145F" w:rsidR="008F12A1" w:rsidRPr="000D3F1D" w:rsidRDefault="009A55F6" w:rsidP="008F12A1">
            <w:pPr>
              <w:pStyle w:val="ListParagraph"/>
              <w:numPr>
                <w:ilvl w:val="0"/>
                <w:numId w:val="13"/>
              </w:numPr>
              <w:rPr>
                <w:rFonts w:ascii="Arial" w:hAnsi="Arial" w:cs="Arial"/>
                <w:color w:val="000000" w:themeColor="text1"/>
                <w:sz w:val="24"/>
                <w:szCs w:val="24"/>
              </w:rPr>
            </w:pPr>
            <w:r w:rsidRPr="000D3F1D">
              <w:rPr>
                <w:rFonts w:ascii="Arial" w:hAnsi="Arial" w:cs="Arial"/>
                <w:color w:val="000000" w:themeColor="text1"/>
                <w:sz w:val="24"/>
                <w:szCs w:val="24"/>
              </w:rPr>
              <w:t>Creating and developing a mentorship</w:t>
            </w:r>
          </w:p>
          <w:p w14:paraId="76A07A6B" w14:textId="744E564D" w:rsidR="009A55F6" w:rsidRPr="000D3F1D" w:rsidRDefault="009A55F6" w:rsidP="008F12A1">
            <w:pPr>
              <w:pStyle w:val="ListParagraph"/>
              <w:numPr>
                <w:ilvl w:val="0"/>
                <w:numId w:val="13"/>
              </w:numPr>
              <w:rPr>
                <w:rFonts w:ascii="Arial" w:hAnsi="Arial" w:cs="Arial"/>
                <w:color w:val="000000" w:themeColor="text1"/>
                <w:sz w:val="24"/>
                <w:szCs w:val="24"/>
              </w:rPr>
            </w:pPr>
            <w:r w:rsidRPr="000D3F1D">
              <w:rPr>
                <w:rFonts w:ascii="Arial" w:hAnsi="Arial" w:cs="Arial"/>
                <w:color w:val="000000" w:themeColor="text1"/>
                <w:sz w:val="24"/>
                <w:szCs w:val="24"/>
              </w:rPr>
              <w:t>Using EMR techniques with your students (in person AND remote)</w:t>
            </w:r>
          </w:p>
          <w:p w14:paraId="7C51B630" w14:textId="7D454A3D" w:rsidR="009A55F6" w:rsidRPr="000D3F1D" w:rsidRDefault="006F5E01" w:rsidP="008F12A1">
            <w:pPr>
              <w:pStyle w:val="ListParagraph"/>
              <w:numPr>
                <w:ilvl w:val="0"/>
                <w:numId w:val="13"/>
              </w:numPr>
              <w:rPr>
                <w:rFonts w:ascii="Arial" w:hAnsi="Arial" w:cs="Arial"/>
                <w:color w:val="000000" w:themeColor="text1"/>
                <w:sz w:val="24"/>
                <w:szCs w:val="24"/>
              </w:rPr>
            </w:pPr>
            <w:r w:rsidRPr="000D3F1D">
              <w:rPr>
                <w:rFonts w:ascii="Arial" w:hAnsi="Arial" w:cs="Arial"/>
                <w:color w:val="000000" w:themeColor="text1"/>
                <w:sz w:val="24"/>
                <w:szCs w:val="24"/>
              </w:rPr>
              <w:t>Finding small, feasible ways to reconnect with your community</w:t>
            </w:r>
          </w:p>
          <w:p w14:paraId="59452680" w14:textId="3A2AB88C" w:rsidR="008F12A1" w:rsidRPr="000D3F1D" w:rsidRDefault="008F12A1" w:rsidP="008F12A1">
            <w:pPr>
              <w:rPr>
                <w:rFonts w:ascii="Arial" w:hAnsi="Arial" w:cs="Arial"/>
                <w:color w:val="000000" w:themeColor="text1"/>
                <w:sz w:val="24"/>
                <w:szCs w:val="24"/>
              </w:rPr>
            </w:pPr>
            <w:r w:rsidRPr="000D3F1D">
              <w:rPr>
                <w:rFonts w:ascii="Arial" w:hAnsi="Arial" w:cs="Arial"/>
                <w:b/>
                <w:bCs/>
                <w:color w:val="000000" w:themeColor="text1"/>
                <w:sz w:val="24"/>
                <w:szCs w:val="24"/>
              </w:rPr>
              <w:lastRenderedPageBreak/>
              <w:t xml:space="preserve">Tip: </w:t>
            </w:r>
            <w:r w:rsidRPr="000D3F1D">
              <w:rPr>
                <w:rFonts w:ascii="Arial" w:hAnsi="Arial" w:cs="Arial"/>
                <w:color w:val="000000" w:themeColor="text1"/>
                <w:sz w:val="24"/>
                <w:szCs w:val="24"/>
              </w:rPr>
              <w:t xml:space="preserve">The action planning worksheet is simple and yet backed by research because it helps us be aware of honest with our biggest barriers. The more specific the barrier, the more success. </w:t>
            </w:r>
          </w:p>
        </w:tc>
        <w:tc>
          <w:tcPr>
            <w:tcW w:w="594" w:type="pct"/>
          </w:tcPr>
          <w:p w14:paraId="4CE2E819" w14:textId="77777777" w:rsidR="008F12A1" w:rsidRPr="000D3F1D" w:rsidRDefault="008F12A1" w:rsidP="001E209F">
            <w:pPr>
              <w:pStyle w:val="ListParagraph"/>
              <w:widowControl w:val="0"/>
              <w:numPr>
                <w:ilvl w:val="0"/>
                <w:numId w:val="8"/>
              </w:numPr>
              <w:spacing w:line="216" w:lineRule="auto"/>
              <w:rPr>
                <w:rFonts w:ascii="Arial" w:hAnsi="Arial" w:cs="Arial"/>
                <w:sz w:val="24"/>
                <w:szCs w:val="24"/>
              </w:rPr>
            </w:pPr>
          </w:p>
        </w:tc>
      </w:tr>
      <w:tr w:rsidR="008F12A1" w:rsidRPr="000D3F1D" w14:paraId="73EBAD5B" w14:textId="77777777" w:rsidTr="343BB991">
        <w:trPr>
          <w:trHeight w:val="221"/>
        </w:trPr>
        <w:tc>
          <w:tcPr>
            <w:tcW w:w="4406" w:type="pct"/>
          </w:tcPr>
          <w:p w14:paraId="11831B9A" w14:textId="67002160" w:rsidR="006F5E01" w:rsidRPr="000D3F1D" w:rsidRDefault="006F5E01" w:rsidP="008F12A1">
            <w:pPr>
              <w:rPr>
                <w:rFonts w:ascii="Arial" w:hAnsi="Arial" w:cs="Arial"/>
                <w:b/>
                <w:color w:val="000000" w:themeColor="text1"/>
                <w:sz w:val="24"/>
                <w:szCs w:val="24"/>
              </w:rPr>
            </w:pPr>
            <w:r w:rsidRPr="000D3F1D">
              <w:rPr>
                <w:rFonts w:ascii="Arial" w:hAnsi="Arial" w:cs="Arial"/>
                <w:b/>
                <w:color w:val="000000" w:themeColor="text1"/>
                <w:sz w:val="24"/>
                <w:szCs w:val="24"/>
              </w:rPr>
              <w:t>Feedback</w:t>
            </w:r>
          </w:p>
          <w:p w14:paraId="5F23ABF4" w14:textId="36E3275A" w:rsidR="008F12A1" w:rsidRPr="000D3F1D" w:rsidRDefault="006F5E01" w:rsidP="008F12A1">
            <w:pPr>
              <w:rPr>
                <w:rFonts w:ascii="Arial" w:hAnsi="Arial" w:cs="Arial"/>
                <w:color w:val="000000" w:themeColor="text1"/>
                <w:sz w:val="24"/>
                <w:szCs w:val="24"/>
              </w:rPr>
            </w:pPr>
            <w:r w:rsidRPr="000D3F1D">
              <w:rPr>
                <w:rFonts w:ascii="Arial" w:hAnsi="Arial" w:cs="Arial"/>
                <w:color w:val="000000" w:themeColor="text1"/>
                <w:sz w:val="24"/>
                <w:szCs w:val="24"/>
              </w:rPr>
              <w:t>Complete the Westside Module 5</w:t>
            </w:r>
            <w:r w:rsidR="008F12A1" w:rsidRPr="000D3F1D">
              <w:rPr>
                <w:rFonts w:ascii="Arial" w:hAnsi="Arial" w:cs="Arial"/>
                <w:color w:val="000000" w:themeColor="text1"/>
                <w:sz w:val="24"/>
                <w:szCs w:val="24"/>
              </w:rPr>
              <w:t xml:space="preserve"> </w:t>
            </w:r>
            <w:hyperlink r:id="rId10" w:history="1">
              <w:r w:rsidR="008F12A1" w:rsidRPr="000D3F1D">
                <w:rPr>
                  <w:rStyle w:val="Hyperlink"/>
                  <w:rFonts w:ascii="Arial" w:hAnsi="Arial" w:cs="Arial"/>
                  <w:sz w:val="24"/>
                  <w:szCs w:val="24"/>
                </w:rPr>
                <w:t>Feedback Form</w:t>
              </w:r>
            </w:hyperlink>
          </w:p>
        </w:tc>
        <w:tc>
          <w:tcPr>
            <w:tcW w:w="594" w:type="pct"/>
          </w:tcPr>
          <w:p w14:paraId="7688A9EC" w14:textId="77777777" w:rsidR="008F12A1" w:rsidRPr="000D3F1D" w:rsidRDefault="008F12A1" w:rsidP="001E209F">
            <w:pPr>
              <w:pStyle w:val="ListParagraph"/>
              <w:widowControl w:val="0"/>
              <w:numPr>
                <w:ilvl w:val="0"/>
                <w:numId w:val="8"/>
              </w:numPr>
              <w:spacing w:line="216" w:lineRule="auto"/>
              <w:rPr>
                <w:rFonts w:ascii="Arial" w:hAnsi="Arial" w:cs="Arial"/>
                <w:sz w:val="24"/>
                <w:szCs w:val="24"/>
              </w:rPr>
            </w:pPr>
          </w:p>
        </w:tc>
      </w:tr>
    </w:tbl>
    <w:p w14:paraId="03E7F54E" w14:textId="74BA548D" w:rsidR="00370667" w:rsidRPr="000D3F1D" w:rsidRDefault="00370667" w:rsidP="00B2312D">
      <w:pPr>
        <w:widowControl w:val="0"/>
        <w:autoSpaceDE w:val="0"/>
        <w:autoSpaceDN w:val="0"/>
        <w:spacing w:after="0" w:line="240" w:lineRule="auto"/>
        <w:ind w:left="369"/>
        <w:rPr>
          <w:rFonts w:ascii="Arial" w:eastAsia="Calibri Light" w:hAnsi="Arial" w:cs="Arial"/>
          <w:sz w:val="24"/>
        </w:rPr>
      </w:pPr>
    </w:p>
    <w:p w14:paraId="2B4A8D4D" w14:textId="661B81FC" w:rsidR="00370667" w:rsidRPr="000D3F1D" w:rsidRDefault="00370667" w:rsidP="00B2312D">
      <w:pPr>
        <w:widowControl w:val="0"/>
        <w:autoSpaceDE w:val="0"/>
        <w:autoSpaceDN w:val="0"/>
        <w:spacing w:after="0" w:line="240" w:lineRule="auto"/>
        <w:ind w:left="369"/>
        <w:rPr>
          <w:rFonts w:ascii="Arial" w:eastAsia="Calibri Light" w:hAnsi="Arial" w:cs="Arial"/>
          <w:sz w:val="24"/>
        </w:rPr>
      </w:pPr>
    </w:p>
    <w:sectPr w:rsidR="00370667" w:rsidRPr="000D3F1D" w:rsidSect="00B2312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20CC" w14:textId="77777777" w:rsidR="00081B1A" w:rsidRDefault="00081B1A" w:rsidP="004C2089">
      <w:pPr>
        <w:spacing w:after="0" w:line="240" w:lineRule="auto"/>
      </w:pPr>
      <w:r>
        <w:separator/>
      </w:r>
    </w:p>
  </w:endnote>
  <w:endnote w:type="continuationSeparator" w:id="0">
    <w:p w14:paraId="08D1329F" w14:textId="77777777" w:rsidR="00081B1A" w:rsidRDefault="00081B1A" w:rsidP="004C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5E61" w14:textId="77777777" w:rsidR="00787A42" w:rsidRDefault="00787A42">
    <w:pPr>
      <w:pStyle w:val="BodyText"/>
      <w:spacing w:line="14" w:lineRule="auto"/>
      <w:rPr>
        <w:sz w:val="20"/>
      </w:rPr>
    </w:pPr>
    <w:r>
      <w:rPr>
        <w:noProof/>
      </w:rPr>
      <w:drawing>
        <wp:anchor distT="0" distB="0" distL="0" distR="0" simplePos="0" relativeHeight="251665408" behindDoc="1" locked="0" layoutInCell="1" allowOverlap="1" wp14:anchorId="2147742C" wp14:editId="4D4084D0">
          <wp:simplePos x="0" y="0"/>
          <wp:positionH relativeFrom="page">
            <wp:posOffset>247650</wp:posOffset>
          </wp:positionH>
          <wp:positionV relativeFrom="page">
            <wp:posOffset>9544050</wp:posOffset>
          </wp:positionV>
          <wp:extent cx="1104900" cy="36195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104900" cy="361950"/>
                  </a:xfrm>
                  <a:prstGeom prst="rect">
                    <a:avLst/>
                  </a:prstGeom>
                </pic:spPr>
              </pic:pic>
            </a:graphicData>
          </a:graphic>
        </wp:anchor>
      </w:drawing>
    </w:r>
    <w:r>
      <w:rPr>
        <w:noProof/>
      </w:rPr>
      <w:drawing>
        <wp:anchor distT="0" distB="0" distL="0" distR="0" simplePos="0" relativeHeight="251666432" behindDoc="1" locked="0" layoutInCell="1" allowOverlap="1" wp14:anchorId="3F340EAE" wp14:editId="4B24115C">
          <wp:simplePos x="0" y="0"/>
          <wp:positionH relativeFrom="page">
            <wp:posOffset>5981700</wp:posOffset>
          </wp:positionH>
          <wp:positionV relativeFrom="page">
            <wp:posOffset>9658350</wp:posOffset>
          </wp:positionV>
          <wp:extent cx="1524000" cy="247650"/>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1524000" cy="247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2319" w14:textId="77777777" w:rsidR="00081B1A" w:rsidRDefault="00081B1A" w:rsidP="004C2089">
      <w:pPr>
        <w:spacing w:after="0" w:line="240" w:lineRule="auto"/>
      </w:pPr>
      <w:r>
        <w:separator/>
      </w:r>
    </w:p>
  </w:footnote>
  <w:footnote w:type="continuationSeparator" w:id="0">
    <w:p w14:paraId="4CC8019D" w14:textId="77777777" w:rsidR="00081B1A" w:rsidRDefault="00081B1A" w:rsidP="004C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DE44" w14:textId="77777777" w:rsidR="00787A42" w:rsidRDefault="00787A42">
    <w:pPr>
      <w:pStyle w:val="BodyText"/>
      <w:spacing w:line="14" w:lineRule="auto"/>
      <w:rPr>
        <w:sz w:val="20"/>
      </w:rPr>
    </w:pPr>
    <w:r>
      <w:rPr>
        <w:noProof/>
      </w:rPr>
      <w:drawing>
        <wp:anchor distT="0" distB="0" distL="0" distR="0" simplePos="0" relativeHeight="251664384" behindDoc="1" locked="0" layoutInCell="1" allowOverlap="1" wp14:anchorId="4C4199AB" wp14:editId="0BB10632">
          <wp:simplePos x="0" y="0"/>
          <wp:positionH relativeFrom="page">
            <wp:posOffset>5067300</wp:posOffset>
          </wp:positionH>
          <wp:positionV relativeFrom="page">
            <wp:posOffset>228600</wp:posOffset>
          </wp:positionV>
          <wp:extent cx="2438400" cy="361950"/>
          <wp:effectExtent l="0" t="0" r="0" b="0"/>
          <wp:wrapNone/>
          <wp:docPr id="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2438400" cy="361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AB9"/>
    <w:multiLevelType w:val="hybridMultilevel"/>
    <w:tmpl w:val="93F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A00"/>
    <w:multiLevelType w:val="hybridMultilevel"/>
    <w:tmpl w:val="69E4D442"/>
    <w:lvl w:ilvl="0" w:tplc="70B42676">
      <w:start w:val="1"/>
      <w:numFmt w:val="bullet"/>
      <w:lvlText w:val=""/>
      <w:lvlJc w:val="left"/>
      <w:pPr>
        <w:ind w:left="720" w:hanging="360"/>
      </w:pPr>
      <w:rPr>
        <w:rFonts w:ascii="Symbol" w:hAnsi="Symbol" w:hint="default"/>
      </w:rPr>
    </w:lvl>
    <w:lvl w:ilvl="1" w:tplc="DA768C90">
      <w:start w:val="1"/>
      <w:numFmt w:val="bullet"/>
      <w:lvlText w:val="o"/>
      <w:lvlJc w:val="left"/>
      <w:pPr>
        <w:ind w:left="1440" w:hanging="360"/>
      </w:pPr>
      <w:rPr>
        <w:rFonts w:ascii="Courier New" w:hAnsi="Courier New" w:hint="default"/>
      </w:rPr>
    </w:lvl>
    <w:lvl w:ilvl="2" w:tplc="14963DB8">
      <w:start w:val="1"/>
      <w:numFmt w:val="bullet"/>
      <w:lvlText w:val=""/>
      <w:lvlJc w:val="left"/>
      <w:pPr>
        <w:ind w:left="2160" w:hanging="360"/>
      </w:pPr>
      <w:rPr>
        <w:rFonts w:ascii="Wingdings" w:hAnsi="Wingdings" w:hint="default"/>
      </w:rPr>
    </w:lvl>
    <w:lvl w:ilvl="3" w:tplc="3D44EDF2">
      <w:start w:val="1"/>
      <w:numFmt w:val="bullet"/>
      <w:lvlText w:val=""/>
      <w:lvlJc w:val="left"/>
      <w:pPr>
        <w:ind w:left="2880" w:hanging="360"/>
      </w:pPr>
      <w:rPr>
        <w:rFonts w:ascii="Symbol" w:hAnsi="Symbol" w:hint="default"/>
      </w:rPr>
    </w:lvl>
    <w:lvl w:ilvl="4" w:tplc="26A26B72">
      <w:start w:val="1"/>
      <w:numFmt w:val="bullet"/>
      <w:lvlText w:val="o"/>
      <w:lvlJc w:val="left"/>
      <w:pPr>
        <w:ind w:left="3600" w:hanging="360"/>
      </w:pPr>
      <w:rPr>
        <w:rFonts w:ascii="Courier New" w:hAnsi="Courier New" w:hint="default"/>
      </w:rPr>
    </w:lvl>
    <w:lvl w:ilvl="5" w:tplc="604492B0">
      <w:start w:val="1"/>
      <w:numFmt w:val="bullet"/>
      <w:lvlText w:val=""/>
      <w:lvlJc w:val="left"/>
      <w:pPr>
        <w:ind w:left="4320" w:hanging="360"/>
      </w:pPr>
      <w:rPr>
        <w:rFonts w:ascii="Wingdings" w:hAnsi="Wingdings" w:hint="default"/>
      </w:rPr>
    </w:lvl>
    <w:lvl w:ilvl="6" w:tplc="D46E302C">
      <w:start w:val="1"/>
      <w:numFmt w:val="bullet"/>
      <w:lvlText w:val=""/>
      <w:lvlJc w:val="left"/>
      <w:pPr>
        <w:ind w:left="5040" w:hanging="360"/>
      </w:pPr>
      <w:rPr>
        <w:rFonts w:ascii="Symbol" w:hAnsi="Symbol" w:hint="default"/>
      </w:rPr>
    </w:lvl>
    <w:lvl w:ilvl="7" w:tplc="750A6272">
      <w:start w:val="1"/>
      <w:numFmt w:val="bullet"/>
      <w:lvlText w:val="o"/>
      <w:lvlJc w:val="left"/>
      <w:pPr>
        <w:ind w:left="5760" w:hanging="360"/>
      </w:pPr>
      <w:rPr>
        <w:rFonts w:ascii="Courier New" w:hAnsi="Courier New" w:hint="default"/>
      </w:rPr>
    </w:lvl>
    <w:lvl w:ilvl="8" w:tplc="3A2AE134">
      <w:start w:val="1"/>
      <w:numFmt w:val="bullet"/>
      <w:lvlText w:val=""/>
      <w:lvlJc w:val="left"/>
      <w:pPr>
        <w:ind w:left="6480" w:hanging="360"/>
      </w:pPr>
      <w:rPr>
        <w:rFonts w:ascii="Wingdings" w:hAnsi="Wingdings" w:hint="default"/>
      </w:rPr>
    </w:lvl>
  </w:abstractNum>
  <w:abstractNum w:abstractNumId="2" w15:restartNumberingAfterBreak="0">
    <w:nsid w:val="0AC2575E"/>
    <w:multiLevelType w:val="hybridMultilevel"/>
    <w:tmpl w:val="EBE6828E"/>
    <w:lvl w:ilvl="0" w:tplc="DFC898A4">
      <w:start w:val="1"/>
      <w:numFmt w:val="bullet"/>
      <w:lvlText w:val=""/>
      <w:lvlJc w:val="left"/>
      <w:pPr>
        <w:ind w:left="720" w:hanging="360"/>
      </w:pPr>
      <w:rPr>
        <w:rFonts w:ascii="Symbol" w:hAnsi="Symbol" w:hint="default"/>
      </w:rPr>
    </w:lvl>
    <w:lvl w:ilvl="1" w:tplc="4DAAC74C">
      <w:start w:val="1"/>
      <w:numFmt w:val="bullet"/>
      <w:lvlText w:val="o"/>
      <w:lvlJc w:val="left"/>
      <w:pPr>
        <w:ind w:left="1440" w:hanging="360"/>
      </w:pPr>
      <w:rPr>
        <w:rFonts w:ascii="Courier New" w:hAnsi="Courier New" w:hint="default"/>
      </w:rPr>
    </w:lvl>
    <w:lvl w:ilvl="2" w:tplc="2994590C">
      <w:start w:val="1"/>
      <w:numFmt w:val="bullet"/>
      <w:lvlText w:val=""/>
      <w:lvlJc w:val="left"/>
      <w:pPr>
        <w:ind w:left="2160" w:hanging="360"/>
      </w:pPr>
      <w:rPr>
        <w:rFonts w:ascii="Wingdings" w:hAnsi="Wingdings" w:hint="default"/>
      </w:rPr>
    </w:lvl>
    <w:lvl w:ilvl="3" w:tplc="72522AE4">
      <w:start w:val="1"/>
      <w:numFmt w:val="bullet"/>
      <w:lvlText w:val=""/>
      <w:lvlJc w:val="left"/>
      <w:pPr>
        <w:ind w:left="2880" w:hanging="360"/>
      </w:pPr>
      <w:rPr>
        <w:rFonts w:ascii="Symbol" w:hAnsi="Symbol" w:hint="default"/>
      </w:rPr>
    </w:lvl>
    <w:lvl w:ilvl="4" w:tplc="D6FE6700">
      <w:start w:val="1"/>
      <w:numFmt w:val="bullet"/>
      <w:lvlText w:val="o"/>
      <w:lvlJc w:val="left"/>
      <w:pPr>
        <w:ind w:left="3600" w:hanging="360"/>
      </w:pPr>
      <w:rPr>
        <w:rFonts w:ascii="Courier New" w:hAnsi="Courier New" w:hint="default"/>
      </w:rPr>
    </w:lvl>
    <w:lvl w:ilvl="5" w:tplc="D00036B6">
      <w:start w:val="1"/>
      <w:numFmt w:val="bullet"/>
      <w:lvlText w:val=""/>
      <w:lvlJc w:val="left"/>
      <w:pPr>
        <w:ind w:left="4320" w:hanging="360"/>
      </w:pPr>
      <w:rPr>
        <w:rFonts w:ascii="Wingdings" w:hAnsi="Wingdings" w:hint="default"/>
      </w:rPr>
    </w:lvl>
    <w:lvl w:ilvl="6" w:tplc="618A7874">
      <w:start w:val="1"/>
      <w:numFmt w:val="bullet"/>
      <w:lvlText w:val=""/>
      <w:lvlJc w:val="left"/>
      <w:pPr>
        <w:ind w:left="5040" w:hanging="360"/>
      </w:pPr>
      <w:rPr>
        <w:rFonts w:ascii="Symbol" w:hAnsi="Symbol" w:hint="default"/>
      </w:rPr>
    </w:lvl>
    <w:lvl w:ilvl="7" w:tplc="6CD0CCBA">
      <w:start w:val="1"/>
      <w:numFmt w:val="bullet"/>
      <w:lvlText w:val="o"/>
      <w:lvlJc w:val="left"/>
      <w:pPr>
        <w:ind w:left="5760" w:hanging="360"/>
      </w:pPr>
      <w:rPr>
        <w:rFonts w:ascii="Courier New" w:hAnsi="Courier New" w:hint="default"/>
      </w:rPr>
    </w:lvl>
    <w:lvl w:ilvl="8" w:tplc="9E06C7AC">
      <w:start w:val="1"/>
      <w:numFmt w:val="bullet"/>
      <w:lvlText w:val=""/>
      <w:lvlJc w:val="left"/>
      <w:pPr>
        <w:ind w:left="6480" w:hanging="360"/>
      </w:pPr>
      <w:rPr>
        <w:rFonts w:ascii="Wingdings" w:hAnsi="Wingdings" w:hint="default"/>
      </w:rPr>
    </w:lvl>
  </w:abstractNum>
  <w:abstractNum w:abstractNumId="3" w15:restartNumberingAfterBreak="0">
    <w:nsid w:val="0E7A1CA1"/>
    <w:multiLevelType w:val="hybridMultilevel"/>
    <w:tmpl w:val="237CCF44"/>
    <w:lvl w:ilvl="0" w:tplc="0AEEB3E8">
      <w:start w:val="1"/>
      <w:numFmt w:val="bullet"/>
      <w:lvlText w:val=""/>
      <w:lvlJc w:val="left"/>
      <w:pPr>
        <w:ind w:left="720" w:hanging="360"/>
      </w:pPr>
      <w:rPr>
        <w:rFonts w:ascii="Symbol" w:hAnsi="Symbol" w:hint="default"/>
      </w:rPr>
    </w:lvl>
    <w:lvl w:ilvl="1" w:tplc="550C2DD2">
      <w:start w:val="1"/>
      <w:numFmt w:val="bullet"/>
      <w:lvlText w:val="o"/>
      <w:lvlJc w:val="left"/>
      <w:pPr>
        <w:ind w:left="1440" w:hanging="360"/>
      </w:pPr>
      <w:rPr>
        <w:rFonts w:ascii="Courier New" w:hAnsi="Courier New" w:hint="default"/>
      </w:rPr>
    </w:lvl>
    <w:lvl w:ilvl="2" w:tplc="54944612">
      <w:start w:val="1"/>
      <w:numFmt w:val="bullet"/>
      <w:lvlText w:val=""/>
      <w:lvlJc w:val="left"/>
      <w:pPr>
        <w:ind w:left="2160" w:hanging="360"/>
      </w:pPr>
      <w:rPr>
        <w:rFonts w:ascii="Wingdings" w:hAnsi="Wingdings" w:hint="default"/>
      </w:rPr>
    </w:lvl>
    <w:lvl w:ilvl="3" w:tplc="AF9EF7BC">
      <w:start w:val="1"/>
      <w:numFmt w:val="bullet"/>
      <w:lvlText w:val=""/>
      <w:lvlJc w:val="left"/>
      <w:pPr>
        <w:ind w:left="2880" w:hanging="360"/>
      </w:pPr>
      <w:rPr>
        <w:rFonts w:ascii="Symbol" w:hAnsi="Symbol" w:hint="default"/>
      </w:rPr>
    </w:lvl>
    <w:lvl w:ilvl="4" w:tplc="97C03C30">
      <w:start w:val="1"/>
      <w:numFmt w:val="bullet"/>
      <w:lvlText w:val="o"/>
      <w:lvlJc w:val="left"/>
      <w:pPr>
        <w:ind w:left="3600" w:hanging="360"/>
      </w:pPr>
      <w:rPr>
        <w:rFonts w:ascii="Courier New" w:hAnsi="Courier New" w:hint="default"/>
      </w:rPr>
    </w:lvl>
    <w:lvl w:ilvl="5" w:tplc="5B7E8CD0">
      <w:start w:val="1"/>
      <w:numFmt w:val="bullet"/>
      <w:lvlText w:val=""/>
      <w:lvlJc w:val="left"/>
      <w:pPr>
        <w:ind w:left="4320" w:hanging="360"/>
      </w:pPr>
      <w:rPr>
        <w:rFonts w:ascii="Wingdings" w:hAnsi="Wingdings" w:hint="default"/>
      </w:rPr>
    </w:lvl>
    <w:lvl w:ilvl="6" w:tplc="73B8D1EA">
      <w:start w:val="1"/>
      <w:numFmt w:val="bullet"/>
      <w:lvlText w:val=""/>
      <w:lvlJc w:val="left"/>
      <w:pPr>
        <w:ind w:left="5040" w:hanging="360"/>
      </w:pPr>
      <w:rPr>
        <w:rFonts w:ascii="Symbol" w:hAnsi="Symbol" w:hint="default"/>
      </w:rPr>
    </w:lvl>
    <w:lvl w:ilvl="7" w:tplc="74B82E88">
      <w:start w:val="1"/>
      <w:numFmt w:val="bullet"/>
      <w:lvlText w:val="o"/>
      <w:lvlJc w:val="left"/>
      <w:pPr>
        <w:ind w:left="5760" w:hanging="360"/>
      </w:pPr>
      <w:rPr>
        <w:rFonts w:ascii="Courier New" w:hAnsi="Courier New" w:hint="default"/>
      </w:rPr>
    </w:lvl>
    <w:lvl w:ilvl="8" w:tplc="896ED992">
      <w:start w:val="1"/>
      <w:numFmt w:val="bullet"/>
      <w:lvlText w:val=""/>
      <w:lvlJc w:val="left"/>
      <w:pPr>
        <w:ind w:left="6480" w:hanging="360"/>
      </w:pPr>
      <w:rPr>
        <w:rFonts w:ascii="Wingdings" w:hAnsi="Wingdings" w:hint="default"/>
      </w:rPr>
    </w:lvl>
  </w:abstractNum>
  <w:abstractNum w:abstractNumId="4" w15:restartNumberingAfterBreak="0">
    <w:nsid w:val="1D1327F5"/>
    <w:multiLevelType w:val="hybridMultilevel"/>
    <w:tmpl w:val="33E6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25195"/>
    <w:multiLevelType w:val="hybridMultilevel"/>
    <w:tmpl w:val="0DC2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D5CAF"/>
    <w:multiLevelType w:val="hybridMultilevel"/>
    <w:tmpl w:val="F39A1D96"/>
    <w:lvl w:ilvl="0" w:tplc="6DFAA632">
      <w:start w:val="1"/>
      <w:numFmt w:val="bullet"/>
      <w:lvlText w:val=""/>
      <w:lvlJc w:val="left"/>
      <w:pPr>
        <w:ind w:left="720" w:hanging="360"/>
      </w:pPr>
      <w:rPr>
        <w:rFonts w:ascii="Symbol" w:hAnsi="Symbol" w:hint="default"/>
      </w:rPr>
    </w:lvl>
    <w:lvl w:ilvl="1" w:tplc="4732A562">
      <w:start w:val="1"/>
      <w:numFmt w:val="bullet"/>
      <w:lvlText w:val="o"/>
      <w:lvlJc w:val="left"/>
      <w:pPr>
        <w:ind w:left="1440" w:hanging="360"/>
      </w:pPr>
      <w:rPr>
        <w:rFonts w:ascii="Courier New" w:hAnsi="Courier New" w:hint="default"/>
      </w:rPr>
    </w:lvl>
    <w:lvl w:ilvl="2" w:tplc="3A542104">
      <w:start w:val="1"/>
      <w:numFmt w:val="bullet"/>
      <w:lvlText w:val=""/>
      <w:lvlJc w:val="left"/>
      <w:pPr>
        <w:ind w:left="2160" w:hanging="360"/>
      </w:pPr>
      <w:rPr>
        <w:rFonts w:ascii="Wingdings" w:hAnsi="Wingdings" w:hint="default"/>
      </w:rPr>
    </w:lvl>
    <w:lvl w:ilvl="3" w:tplc="177EC4CA">
      <w:start w:val="1"/>
      <w:numFmt w:val="bullet"/>
      <w:lvlText w:val=""/>
      <w:lvlJc w:val="left"/>
      <w:pPr>
        <w:ind w:left="2880" w:hanging="360"/>
      </w:pPr>
      <w:rPr>
        <w:rFonts w:ascii="Symbol" w:hAnsi="Symbol" w:hint="default"/>
      </w:rPr>
    </w:lvl>
    <w:lvl w:ilvl="4" w:tplc="2452E454">
      <w:start w:val="1"/>
      <w:numFmt w:val="bullet"/>
      <w:lvlText w:val="o"/>
      <w:lvlJc w:val="left"/>
      <w:pPr>
        <w:ind w:left="3600" w:hanging="360"/>
      </w:pPr>
      <w:rPr>
        <w:rFonts w:ascii="Courier New" w:hAnsi="Courier New" w:hint="default"/>
      </w:rPr>
    </w:lvl>
    <w:lvl w:ilvl="5" w:tplc="2A322016">
      <w:start w:val="1"/>
      <w:numFmt w:val="bullet"/>
      <w:lvlText w:val=""/>
      <w:lvlJc w:val="left"/>
      <w:pPr>
        <w:ind w:left="4320" w:hanging="360"/>
      </w:pPr>
      <w:rPr>
        <w:rFonts w:ascii="Wingdings" w:hAnsi="Wingdings" w:hint="default"/>
      </w:rPr>
    </w:lvl>
    <w:lvl w:ilvl="6" w:tplc="66BCD556">
      <w:start w:val="1"/>
      <w:numFmt w:val="bullet"/>
      <w:lvlText w:val=""/>
      <w:lvlJc w:val="left"/>
      <w:pPr>
        <w:ind w:left="5040" w:hanging="360"/>
      </w:pPr>
      <w:rPr>
        <w:rFonts w:ascii="Symbol" w:hAnsi="Symbol" w:hint="default"/>
      </w:rPr>
    </w:lvl>
    <w:lvl w:ilvl="7" w:tplc="BD423600">
      <w:start w:val="1"/>
      <w:numFmt w:val="bullet"/>
      <w:lvlText w:val="o"/>
      <w:lvlJc w:val="left"/>
      <w:pPr>
        <w:ind w:left="5760" w:hanging="360"/>
      </w:pPr>
      <w:rPr>
        <w:rFonts w:ascii="Courier New" w:hAnsi="Courier New" w:hint="default"/>
      </w:rPr>
    </w:lvl>
    <w:lvl w:ilvl="8" w:tplc="0DD8945C">
      <w:start w:val="1"/>
      <w:numFmt w:val="bullet"/>
      <w:lvlText w:val=""/>
      <w:lvlJc w:val="left"/>
      <w:pPr>
        <w:ind w:left="6480" w:hanging="360"/>
      </w:pPr>
      <w:rPr>
        <w:rFonts w:ascii="Wingdings" w:hAnsi="Wingdings" w:hint="default"/>
      </w:rPr>
    </w:lvl>
  </w:abstractNum>
  <w:abstractNum w:abstractNumId="7" w15:restartNumberingAfterBreak="0">
    <w:nsid w:val="2FDE05FC"/>
    <w:multiLevelType w:val="hybridMultilevel"/>
    <w:tmpl w:val="ADD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460B2"/>
    <w:multiLevelType w:val="hybridMultilevel"/>
    <w:tmpl w:val="BE94CAD6"/>
    <w:lvl w:ilvl="0" w:tplc="225EE746">
      <w:start w:val="1"/>
      <w:numFmt w:val="decimal"/>
      <w:lvlText w:val="%1."/>
      <w:lvlJc w:val="left"/>
      <w:pPr>
        <w:ind w:left="720" w:hanging="360"/>
      </w:pPr>
    </w:lvl>
    <w:lvl w:ilvl="1" w:tplc="2C180200">
      <w:start w:val="1"/>
      <w:numFmt w:val="lowerLetter"/>
      <w:lvlText w:val="%2."/>
      <w:lvlJc w:val="left"/>
      <w:pPr>
        <w:ind w:left="1440" w:hanging="360"/>
      </w:pPr>
    </w:lvl>
    <w:lvl w:ilvl="2" w:tplc="26AE2522">
      <w:start w:val="1"/>
      <w:numFmt w:val="lowerRoman"/>
      <w:lvlText w:val="%3."/>
      <w:lvlJc w:val="right"/>
      <w:pPr>
        <w:ind w:left="2160" w:hanging="180"/>
      </w:pPr>
    </w:lvl>
    <w:lvl w:ilvl="3" w:tplc="EF4A9694">
      <w:start w:val="1"/>
      <w:numFmt w:val="decimal"/>
      <w:lvlText w:val="%4."/>
      <w:lvlJc w:val="left"/>
      <w:pPr>
        <w:ind w:left="2880" w:hanging="360"/>
      </w:pPr>
    </w:lvl>
    <w:lvl w:ilvl="4" w:tplc="2416C260">
      <w:start w:val="1"/>
      <w:numFmt w:val="lowerLetter"/>
      <w:lvlText w:val="%5."/>
      <w:lvlJc w:val="left"/>
      <w:pPr>
        <w:ind w:left="3600" w:hanging="360"/>
      </w:pPr>
    </w:lvl>
    <w:lvl w:ilvl="5" w:tplc="52AE425E">
      <w:start w:val="1"/>
      <w:numFmt w:val="lowerRoman"/>
      <w:lvlText w:val="%6."/>
      <w:lvlJc w:val="right"/>
      <w:pPr>
        <w:ind w:left="4320" w:hanging="180"/>
      </w:pPr>
    </w:lvl>
    <w:lvl w:ilvl="6" w:tplc="5C627D70">
      <w:start w:val="1"/>
      <w:numFmt w:val="decimal"/>
      <w:lvlText w:val="%7."/>
      <w:lvlJc w:val="left"/>
      <w:pPr>
        <w:ind w:left="5040" w:hanging="360"/>
      </w:pPr>
    </w:lvl>
    <w:lvl w:ilvl="7" w:tplc="BECC3A48">
      <w:start w:val="1"/>
      <w:numFmt w:val="lowerLetter"/>
      <w:lvlText w:val="%8."/>
      <w:lvlJc w:val="left"/>
      <w:pPr>
        <w:ind w:left="5760" w:hanging="360"/>
      </w:pPr>
    </w:lvl>
    <w:lvl w:ilvl="8" w:tplc="4D7887B8">
      <w:start w:val="1"/>
      <w:numFmt w:val="lowerRoman"/>
      <w:lvlText w:val="%9."/>
      <w:lvlJc w:val="right"/>
      <w:pPr>
        <w:ind w:left="6480" w:hanging="180"/>
      </w:pPr>
    </w:lvl>
  </w:abstractNum>
  <w:abstractNum w:abstractNumId="9" w15:restartNumberingAfterBreak="0">
    <w:nsid w:val="33EA610D"/>
    <w:multiLevelType w:val="hybridMultilevel"/>
    <w:tmpl w:val="EBD2715C"/>
    <w:lvl w:ilvl="0" w:tplc="71FE8C7C">
      <w:start w:val="1"/>
      <w:numFmt w:val="decimal"/>
      <w:lvlText w:val="%1."/>
      <w:lvlJc w:val="left"/>
      <w:pPr>
        <w:ind w:left="835" w:hanging="216"/>
      </w:pPr>
      <w:rPr>
        <w:rFonts w:ascii="Calibri Light" w:eastAsia="Calibri Light" w:hAnsi="Calibri Light" w:cs="Calibri Light" w:hint="default"/>
        <w:spacing w:val="-6"/>
        <w:w w:val="100"/>
        <w:sz w:val="20"/>
        <w:szCs w:val="20"/>
      </w:rPr>
    </w:lvl>
    <w:lvl w:ilvl="1" w:tplc="E86C1FEC">
      <w:numFmt w:val="bullet"/>
      <w:lvlText w:val="•"/>
      <w:lvlJc w:val="left"/>
      <w:pPr>
        <w:ind w:left="1720" w:hanging="216"/>
      </w:pPr>
      <w:rPr>
        <w:rFonts w:hint="default"/>
      </w:rPr>
    </w:lvl>
    <w:lvl w:ilvl="2" w:tplc="179CFA0E">
      <w:numFmt w:val="bullet"/>
      <w:lvlText w:val="•"/>
      <w:lvlJc w:val="left"/>
      <w:pPr>
        <w:ind w:left="2600" w:hanging="216"/>
      </w:pPr>
      <w:rPr>
        <w:rFonts w:hint="default"/>
      </w:rPr>
    </w:lvl>
    <w:lvl w:ilvl="3" w:tplc="7D324C4A">
      <w:numFmt w:val="bullet"/>
      <w:lvlText w:val="•"/>
      <w:lvlJc w:val="left"/>
      <w:pPr>
        <w:ind w:left="3480" w:hanging="216"/>
      </w:pPr>
      <w:rPr>
        <w:rFonts w:hint="default"/>
      </w:rPr>
    </w:lvl>
    <w:lvl w:ilvl="4" w:tplc="498616C4">
      <w:numFmt w:val="bullet"/>
      <w:lvlText w:val="•"/>
      <w:lvlJc w:val="left"/>
      <w:pPr>
        <w:ind w:left="4360" w:hanging="216"/>
      </w:pPr>
      <w:rPr>
        <w:rFonts w:hint="default"/>
      </w:rPr>
    </w:lvl>
    <w:lvl w:ilvl="5" w:tplc="CE226930">
      <w:numFmt w:val="bullet"/>
      <w:lvlText w:val="•"/>
      <w:lvlJc w:val="left"/>
      <w:pPr>
        <w:ind w:left="5240" w:hanging="216"/>
      </w:pPr>
      <w:rPr>
        <w:rFonts w:hint="default"/>
      </w:rPr>
    </w:lvl>
    <w:lvl w:ilvl="6" w:tplc="D52C9C2E">
      <w:numFmt w:val="bullet"/>
      <w:lvlText w:val="•"/>
      <w:lvlJc w:val="left"/>
      <w:pPr>
        <w:ind w:left="6120" w:hanging="216"/>
      </w:pPr>
      <w:rPr>
        <w:rFonts w:hint="default"/>
      </w:rPr>
    </w:lvl>
    <w:lvl w:ilvl="7" w:tplc="1018D1E2">
      <w:numFmt w:val="bullet"/>
      <w:lvlText w:val="•"/>
      <w:lvlJc w:val="left"/>
      <w:pPr>
        <w:ind w:left="7000" w:hanging="216"/>
      </w:pPr>
      <w:rPr>
        <w:rFonts w:hint="default"/>
      </w:rPr>
    </w:lvl>
    <w:lvl w:ilvl="8" w:tplc="87B0D934">
      <w:numFmt w:val="bullet"/>
      <w:lvlText w:val="•"/>
      <w:lvlJc w:val="left"/>
      <w:pPr>
        <w:ind w:left="7880" w:hanging="216"/>
      </w:pPr>
      <w:rPr>
        <w:rFonts w:hint="default"/>
      </w:rPr>
    </w:lvl>
  </w:abstractNum>
  <w:abstractNum w:abstractNumId="10" w15:restartNumberingAfterBreak="0">
    <w:nsid w:val="3556679C"/>
    <w:multiLevelType w:val="hybridMultilevel"/>
    <w:tmpl w:val="408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810BA"/>
    <w:multiLevelType w:val="hybridMultilevel"/>
    <w:tmpl w:val="9FBA52D0"/>
    <w:lvl w:ilvl="0" w:tplc="44F03E00">
      <w:start w:val="1"/>
      <w:numFmt w:val="bullet"/>
      <w:lvlText w:val=""/>
      <w:lvlJc w:val="left"/>
      <w:pPr>
        <w:ind w:left="720" w:hanging="360"/>
      </w:pPr>
      <w:rPr>
        <w:rFonts w:ascii="Symbol" w:hAnsi="Symbol" w:hint="default"/>
      </w:rPr>
    </w:lvl>
    <w:lvl w:ilvl="1" w:tplc="DD442AF6">
      <w:start w:val="1"/>
      <w:numFmt w:val="bullet"/>
      <w:lvlText w:val="o"/>
      <w:lvlJc w:val="left"/>
      <w:pPr>
        <w:ind w:left="1440" w:hanging="360"/>
      </w:pPr>
      <w:rPr>
        <w:rFonts w:ascii="Courier New" w:hAnsi="Courier New" w:hint="default"/>
      </w:rPr>
    </w:lvl>
    <w:lvl w:ilvl="2" w:tplc="680E3BFA">
      <w:start w:val="1"/>
      <w:numFmt w:val="bullet"/>
      <w:lvlText w:val=""/>
      <w:lvlJc w:val="left"/>
      <w:pPr>
        <w:ind w:left="2160" w:hanging="360"/>
      </w:pPr>
      <w:rPr>
        <w:rFonts w:ascii="Wingdings" w:hAnsi="Wingdings" w:hint="default"/>
      </w:rPr>
    </w:lvl>
    <w:lvl w:ilvl="3" w:tplc="4D341A00">
      <w:start w:val="1"/>
      <w:numFmt w:val="bullet"/>
      <w:lvlText w:val=""/>
      <w:lvlJc w:val="left"/>
      <w:pPr>
        <w:ind w:left="2880" w:hanging="360"/>
      </w:pPr>
      <w:rPr>
        <w:rFonts w:ascii="Symbol" w:hAnsi="Symbol" w:hint="default"/>
      </w:rPr>
    </w:lvl>
    <w:lvl w:ilvl="4" w:tplc="F9BEAA40">
      <w:start w:val="1"/>
      <w:numFmt w:val="bullet"/>
      <w:lvlText w:val="o"/>
      <w:lvlJc w:val="left"/>
      <w:pPr>
        <w:ind w:left="3600" w:hanging="360"/>
      </w:pPr>
      <w:rPr>
        <w:rFonts w:ascii="Courier New" w:hAnsi="Courier New" w:hint="default"/>
      </w:rPr>
    </w:lvl>
    <w:lvl w:ilvl="5" w:tplc="FE2A2F8A">
      <w:start w:val="1"/>
      <w:numFmt w:val="bullet"/>
      <w:lvlText w:val=""/>
      <w:lvlJc w:val="left"/>
      <w:pPr>
        <w:ind w:left="4320" w:hanging="360"/>
      </w:pPr>
      <w:rPr>
        <w:rFonts w:ascii="Wingdings" w:hAnsi="Wingdings" w:hint="default"/>
      </w:rPr>
    </w:lvl>
    <w:lvl w:ilvl="6" w:tplc="30E65A8A">
      <w:start w:val="1"/>
      <w:numFmt w:val="bullet"/>
      <w:lvlText w:val=""/>
      <w:lvlJc w:val="left"/>
      <w:pPr>
        <w:ind w:left="5040" w:hanging="360"/>
      </w:pPr>
      <w:rPr>
        <w:rFonts w:ascii="Symbol" w:hAnsi="Symbol" w:hint="default"/>
      </w:rPr>
    </w:lvl>
    <w:lvl w:ilvl="7" w:tplc="F0208110">
      <w:start w:val="1"/>
      <w:numFmt w:val="bullet"/>
      <w:lvlText w:val="o"/>
      <w:lvlJc w:val="left"/>
      <w:pPr>
        <w:ind w:left="5760" w:hanging="360"/>
      </w:pPr>
      <w:rPr>
        <w:rFonts w:ascii="Courier New" w:hAnsi="Courier New" w:hint="default"/>
      </w:rPr>
    </w:lvl>
    <w:lvl w:ilvl="8" w:tplc="B470E29E">
      <w:start w:val="1"/>
      <w:numFmt w:val="bullet"/>
      <w:lvlText w:val=""/>
      <w:lvlJc w:val="left"/>
      <w:pPr>
        <w:ind w:left="6480" w:hanging="360"/>
      </w:pPr>
      <w:rPr>
        <w:rFonts w:ascii="Wingdings" w:hAnsi="Wingdings" w:hint="default"/>
      </w:rPr>
    </w:lvl>
  </w:abstractNum>
  <w:abstractNum w:abstractNumId="12" w15:restartNumberingAfterBreak="0">
    <w:nsid w:val="7C0B186F"/>
    <w:multiLevelType w:val="hybridMultilevel"/>
    <w:tmpl w:val="6AC479E2"/>
    <w:lvl w:ilvl="0" w:tplc="D4520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
  </w:num>
  <w:num w:numId="5">
    <w:abstractNumId w:val="6"/>
  </w:num>
  <w:num w:numId="6">
    <w:abstractNumId w:val="1"/>
  </w:num>
  <w:num w:numId="7">
    <w:abstractNumId w:val="5"/>
  </w:num>
  <w:num w:numId="8">
    <w:abstractNumId w:val="12"/>
  </w:num>
  <w:num w:numId="9">
    <w:abstractNumId w:val="0"/>
  </w:num>
  <w:num w:numId="10">
    <w:abstractNumId w:val="9"/>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28"/>
    <w:rsid w:val="00037138"/>
    <w:rsid w:val="00081B1A"/>
    <w:rsid w:val="000D3F1D"/>
    <w:rsid w:val="00100C0F"/>
    <w:rsid w:val="00192CFD"/>
    <w:rsid w:val="00193D74"/>
    <w:rsid w:val="001E209F"/>
    <w:rsid w:val="00347EC6"/>
    <w:rsid w:val="00370667"/>
    <w:rsid w:val="00452CC8"/>
    <w:rsid w:val="004C2089"/>
    <w:rsid w:val="004F6AD2"/>
    <w:rsid w:val="00563F2D"/>
    <w:rsid w:val="00621BCE"/>
    <w:rsid w:val="00632915"/>
    <w:rsid w:val="00651625"/>
    <w:rsid w:val="00684C9F"/>
    <w:rsid w:val="006C166C"/>
    <w:rsid w:val="006F5E01"/>
    <w:rsid w:val="00787A42"/>
    <w:rsid w:val="007D65CC"/>
    <w:rsid w:val="00842DF4"/>
    <w:rsid w:val="008B5328"/>
    <w:rsid w:val="008F12A1"/>
    <w:rsid w:val="00962997"/>
    <w:rsid w:val="009850A9"/>
    <w:rsid w:val="009A4F90"/>
    <w:rsid w:val="009A55F6"/>
    <w:rsid w:val="00B2312D"/>
    <w:rsid w:val="00B43FFA"/>
    <w:rsid w:val="00B52883"/>
    <w:rsid w:val="00BA75E0"/>
    <w:rsid w:val="00CD4EA1"/>
    <w:rsid w:val="00D54C4F"/>
    <w:rsid w:val="00E72445"/>
    <w:rsid w:val="00EA2B12"/>
    <w:rsid w:val="00FB203D"/>
    <w:rsid w:val="00FC525C"/>
    <w:rsid w:val="063BFDF7"/>
    <w:rsid w:val="0A0C3B89"/>
    <w:rsid w:val="15963E33"/>
    <w:rsid w:val="1695E9C0"/>
    <w:rsid w:val="178BA0B4"/>
    <w:rsid w:val="19237A7F"/>
    <w:rsid w:val="1BD9D754"/>
    <w:rsid w:val="1EDE16EA"/>
    <w:rsid w:val="25D43513"/>
    <w:rsid w:val="28A2D609"/>
    <w:rsid w:val="29EB9BD2"/>
    <w:rsid w:val="2A3256B5"/>
    <w:rsid w:val="2E2FFC6E"/>
    <w:rsid w:val="30299F6A"/>
    <w:rsid w:val="3041B4F9"/>
    <w:rsid w:val="31DD855A"/>
    <w:rsid w:val="343BB991"/>
    <w:rsid w:val="34D9153D"/>
    <w:rsid w:val="3504246D"/>
    <w:rsid w:val="36589694"/>
    <w:rsid w:val="3893E8DC"/>
    <w:rsid w:val="3C1B3A37"/>
    <w:rsid w:val="3E64A9E8"/>
    <w:rsid w:val="3EA9D549"/>
    <w:rsid w:val="3F594F84"/>
    <w:rsid w:val="3F9BC35F"/>
    <w:rsid w:val="3F9C3B22"/>
    <w:rsid w:val="409BA0C2"/>
    <w:rsid w:val="40AED7BF"/>
    <w:rsid w:val="43948C06"/>
    <w:rsid w:val="456F11E5"/>
    <w:rsid w:val="46DEF370"/>
    <w:rsid w:val="470AE246"/>
    <w:rsid w:val="4730BA64"/>
    <w:rsid w:val="4782F660"/>
    <w:rsid w:val="47B3B577"/>
    <w:rsid w:val="4956AD9B"/>
    <w:rsid w:val="4A5BB1FA"/>
    <w:rsid w:val="4C909EA0"/>
    <w:rsid w:val="4DC8B7AE"/>
    <w:rsid w:val="4E870F1A"/>
    <w:rsid w:val="4FCC15E5"/>
    <w:rsid w:val="52BAF5ED"/>
    <w:rsid w:val="5311796F"/>
    <w:rsid w:val="53C7E13D"/>
    <w:rsid w:val="53F152D4"/>
    <w:rsid w:val="56365EAE"/>
    <w:rsid w:val="5767F638"/>
    <w:rsid w:val="57CB64BC"/>
    <w:rsid w:val="58EC1993"/>
    <w:rsid w:val="59E4BF4C"/>
    <w:rsid w:val="5AE390CF"/>
    <w:rsid w:val="61315230"/>
    <w:rsid w:val="6166A873"/>
    <w:rsid w:val="63B273C8"/>
    <w:rsid w:val="63EE4E41"/>
    <w:rsid w:val="66BD160D"/>
    <w:rsid w:val="6786395E"/>
    <w:rsid w:val="6B6A7B15"/>
    <w:rsid w:val="6BA45D50"/>
    <w:rsid w:val="6EAB670E"/>
    <w:rsid w:val="6F4499B5"/>
    <w:rsid w:val="6F8854FC"/>
    <w:rsid w:val="6FAC9AF4"/>
    <w:rsid w:val="703DEC38"/>
    <w:rsid w:val="707CDAF9"/>
    <w:rsid w:val="71109948"/>
    <w:rsid w:val="77877C22"/>
    <w:rsid w:val="782ADD92"/>
    <w:rsid w:val="7AD1DBB7"/>
    <w:rsid w:val="7C6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5136"/>
  <w15:chartTrackingRefBased/>
  <w15:docId w15:val="{557E6BD4-0003-45EB-A8FB-38C301D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28"/>
  </w:style>
  <w:style w:type="paragraph" w:styleId="Heading1">
    <w:name w:val="heading 1"/>
    <w:basedOn w:val="Normal"/>
    <w:next w:val="Normal"/>
    <w:link w:val="Heading1Char"/>
    <w:uiPriority w:val="1"/>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28"/>
    <w:pPr>
      <w:spacing w:after="0" w:line="240" w:lineRule="auto"/>
      <w:ind w:left="720"/>
      <w:contextualSpacing/>
    </w:pPr>
    <w:rPr>
      <w:rFonts w:ascii="Calibri" w:eastAsia="Calibri" w:hAnsi="Calibri" w:cs="Calibri"/>
    </w:rPr>
  </w:style>
  <w:style w:type="table" w:styleId="GridTable7Colorful-Accent6">
    <w:name w:val="Grid Table 7 Colorful Accent 6"/>
    <w:basedOn w:val="TableNormal"/>
    <w:uiPriority w:val="52"/>
    <w:rsid w:val="00FB203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FB203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9850A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850A9"/>
    <w:rPr>
      <w:rFonts w:ascii="Arial" w:eastAsia="Arial" w:hAnsi="Arial" w:cs="Arial"/>
      <w:sz w:val="24"/>
      <w:szCs w:val="24"/>
    </w:rPr>
  </w:style>
  <w:style w:type="paragraph" w:styleId="Title">
    <w:name w:val="Title"/>
    <w:basedOn w:val="Normal"/>
    <w:link w:val="TitleChar"/>
    <w:uiPriority w:val="1"/>
    <w:qFormat/>
    <w:rsid w:val="009850A9"/>
    <w:pPr>
      <w:widowControl w:val="0"/>
      <w:autoSpaceDE w:val="0"/>
      <w:autoSpaceDN w:val="0"/>
      <w:spacing w:before="265" w:after="0" w:line="240" w:lineRule="auto"/>
      <w:ind w:left="400"/>
    </w:pPr>
    <w:rPr>
      <w:rFonts w:ascii="Arial" w:eastAsia="Arial" w:hAnsi="Arial" w:cs="Arial"/>
      <w:b/>
      <w:bCs/>
      <w:sz w:val="32"/>
      <w:szCs w:val="32"/>
    </w:rPr>
  </w:style>
  <w:style w:type="character" w:customStyle="1" w:styleId="TitleChar">
    <w:name w:val="Title Char"/>
    <w:basedOn w:val="DefaultParagraphFont"/>
    <w:link w:val="Title"/>
    <w:uiPriority w:val="1"/>
    <w:rsid w:val="009850A9"/>
    <w:rPr>
      <w:rFonts w:ascii="Arial" w:eastAsia="Arial" w:hAnsi="Arial" w:cs="Arial"/>
      <w:b/>
      <w:bCs/>
      <w:sz w:val="32"/>
      <w:szCs w:val="32"/>
    </w:rPr>
  </w:style>
  <w:style w:type="paragraph" w:customStyle="1" w:styleId="TableParagraph">
    <w:name w:val="Table Paragraph"/>
    <w:basedOn w:val="Normal"/>
    <w:uiPriority w:val="1"/>
    <w:qFormat/>
    <w:rsid w:val="009850A9"/>
    <w:pPr>
      <w:widowControl w:val="0"/>
      <w:autoSpaceDE w:val="0"/>
      <w:autoSpaceDN w:val="0"/>
      <w:spacing w:after="0" w:line="265" w:lineRule="exact"/>
      <w:ind w:left="97"/>
    </w:pPr>
    <w:rPr>
      <w:rFonts w:ascii="Arial" w:eastAsia="Arial" w:hAnsi="Arial" w:cs="Arial"/>
    </w:rPr>
  </w:style>
  <w:style w:type="paragraph" w:styleId="Header">
    <w:name w:val="header"/>
    <w:basedOn w:val="Normal"/>
    <w:link w:val="HeaderChar"/>
    <w:uiPriority w:val="99"/>
    <w:unhideWhenUsed/>
    <w:rsid w:val="004C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89"/>
  </w:style>
  <w:style w:type="paragraph" w:styleId="Footer">
    <w:name w:val="footer"/>
    <w:basedOn w:val="Normal"/>
    <w:link w:val="FooterChar"/>
    <w:uiPriority w:val="99"/>
    <w:unhideWhenUsed/>
    <w:rsid w:val="004C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89"/>
  </w:style>
  <w:style w:type="character" w:styleId="Hyperlink">
    <w:name w:val="Hyperlink"/>
    <w:basedOn w:val="DefaultParagraphFont"/>
    <w:uiPriority w:val="99"/>
    <w:unhideWhenUsed/>
    <w:rsid w:val="00563F2D"/>
    <w:rPr>
      <w:color w:val="0563C1" w:themeColor="hyperlink"/>
      <w:u w:val="single"/>
    </w:rPr>
  </w:style>
  <w:style w:type="character" w:styleId="FollowedHyperlink">
    <w:name w:val="FollowedHyperlink"/>
    <w:basedOn w:val="DefaultParagraphFont"/>
    <w:uiPriority w:val="99"/>
    <w:semiHidden/>
    <w:unhideWhenUsed/>
    <w:rsid w:val="00632915"/>
    <w:rPr>
      <w:color w:val="954F72" w:themeColor="followedHyperlink"/>
      <w:u w:val="single"/>
    </w:rPr>
  </w:style>
  <w:style w:type="character" w:customStyle="1" w:styleId="UnresolvedMention1">
    <w:name w:val="Unresolved Mention1"/>
    <w:basedOn w:val="DefaultParagraphFont"/>
    <w:uiPriority w:val="99"/>
    <w:semiHidden/>
    <w:unhideWhenUsed/>
    <w:rsid w:val="008F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ResponsePage.aspx?id=QImihGS0w0G6O7T6ZmW8BV9AaXeWFiJElVJTbA3w9oJUOTY3N1NMMDJYVzVXUUlVOFE3QVNMV0FJMSQlQCN0PW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6B59A697DB24A9EFC1596C05FDE75" ma:contentTypeVersion="11" ma:contentTypeDescription="Create a new document." ma:contentTypeScope="" ma:versionID="f2401efbd62714bfb88193833fda3e05">
  <xsd:schema xmlns:xsd="http://www.w3.org/2001/XMLSchema" xmlns:xs="http://www.w3.org/2001/XMLSchema" xmlns:p="http://schemas.microsoft.com/office/2006/metadata/properties" xmlns:ns2="f99172c0-a650-45bd-af3c-14a009c09083" xmlns:ns3="e9e0ba2b-7054-496b-827d-6291fa99b1c4" targetNamespace="http://schemas.microsoft.com/office/2006/metadata/properties" ma:root="true" ma:fieldsID="ac20ece9be2989343d0feb2ea97f4d95" ns2:_="" ns3:_="">
    <xsd:import namespace="f99172c0-a650-45bd-af3c-14a009c09083"/>
    <xsd:import namespace="e9e0ba2b-7054-496b-827d-6291fa99b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172c0-a650-45bd-af3c-14a009c09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0ba2b-7054-496b-827d-6291fa99b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e0ba2b-7054-496b-827d-6291fa99b1c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4636D-70CD-41DA-9FEA-B0B24FCB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172c0-a650-45bd-af3c-14a009c09083"/>
    <ds:schemaRef ds:uri="e9e0ba2b-7054-496b-827d-6291fa99b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94E8C-35DB-4617-A8CA-7C710B8E0A48}">
  <ds:schemaRefs>
    <ds:schemaRef ds:uri="http://schemas.microsoft.com/office/2006/metadata/properties"/>
    <ds:schemaRef ds:uri="http://schemas.microsoft.com/office/infopath/2007/PartnerControls"/>
    <ds:schemaRef ds:uri="e9e0ba2b-7054-496b-827d-6291fa99b1c4"/>
  </ds:schemaRefs>
</ds:datastoreItem>
</file>

<file path=customXml/itemProps3.xml><?xml version="1.0" encoding="utf-8"?>
<ds:datastoreItem xmlns:ds="http://schemas.openxmlformats.org/officeDocument/2006/customXml" ds:itemID="{F7CFCA7C-C372-4ABE-AC7D-C768CA270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Chadwell, Mindy</dc:creator>
  <cp:keywords/>
  <dc:description/>
  <cp:lastModifiedBy>Robinson, Lauren</cp:lastModifiedBy>
  <cp:revision>5</cp:revision>
  <dcterms:created xsi:type="dcterms:W3CDTF">2020-11-20T15:35:00Z</dcterms:created>
  <dcterms:modified xsi:type="dcterms:W3CDTF">2021-01-04T20:19:00Z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0x010100BD16B59A697DB24A9EFC1596C05FDE75</vt:lpwstr>
  </property>
  <property fmtid="{D5CDD505-2E9C-101B-9397-08002B2CF9AE}" pid="3" name="Order">
    <vt:r8>128500</vt:r8>
  </property>
  <property fmtid="{D5CDD505-2E9C-101B-9397-08002B2CF9AE}" pid="4" name="ComplianceAssetId">
    <vt:lpwstr/>
  </property>
</Properties>
</file>