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BC80" w14:textId="107F95B9" w:rsidR="0067525B" w:rsidRPr="007C0512" w:rsidRDefault="00EF6F00" w:rsidP="00AB3B03">
      <w:pPr>
        <w:jc w:val="center"/>
        <w:rPr>
          <w:rFonts w:ascii="Arial" w:hAnsi="Arial" w:cs="Arial"/>
          <w:b/>
          <w:bCs/>
          <w:sz w:val="24"/>
          <w:szCs w:val="24"/>
          <w:u w:val="single"/>
        </w:rPr>
      </w:pPr>
      <w:r w:rsidRPr="007C0512">
        <w:rPr>
          <w:rFonts w:ascii="Arial" w:hAnsi="Arial" w:cs="Arial"/>
          <w:noProof/>
          <w:sz w:val="24"/>
          <w:szCs w:val="24"/>
        </w:rPr>
        <w:drawing>
          <wp:inline distT="0" distB="0" distL="0" distR="0" wp14:anchorId="76929135" wp14:editId="08061F8F">
            <wp:extent cx="714375" cy="714375"/>
            <wp:effectExtent l="0" t="0" r="9525" b="0"/>
            <wp:docPr id="2" name="Graphic 2"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r w:rsidR="00AF589E">
        <w:rPr>
          <w:rFonts w:ascii="Arial" w:hAnsi="Arial" w:cs="Arial"/>
          <w:b/>
          <w:bCs/>
          <w:sz w:val="24"/>
          <w:szCs w:val="24"/>
          <w:u w:val="single"/>
        </w:rPr>
        <w:t>Coals and Diamonds</w:t>
      </w:r>
      <w:r w:rsidRPr="007C0512">
        <w:rPr>
          <w:rFonts w:ascii="Arial" w:hAnsi="Arial" w:cs="Arial"/>
          <w:noProof/>
          <w:sz w:val="24"/>
          <w:szCs w:val="24"/>
        </w:rPr>
        <w:drawing>
          <wp:inline distT="0" distB="0" distL="0" distR="0" wp14:anchorId="2CD920C0" wp14:editId="0239EB0F">
            <wp:extent cx="714375" cy="714375"/>
            <wp:effectExtent l="0" t="0" r="9525" b="0"/>
            <wp:docPr id="3" name="Graphic 3"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p>
    <w:p w14:paraId="51441F0F" w14:textId="256A51C1" w:rsidR="00B54991" w:rsidRDefault="00AF589E" w:rsidP="00AF589E">
      <w:pPr>
        <w:rPr>
          <w:rFonts w:ascii="Arial" w:hAnsi="Arial" w:cs="Arial"/>
          <w:sz w:val="24"/>
          <w:szCs w:val="24"/>
          <w:lang w:val="en-AU"/>
        </w:rPr>
      </w:pPr>
      <w:r>
        <w:rPr>
          <w:rFonts w:ascii="Arial" w:hAnsi="Arial" w:cs="Arial"/>
          <w:sz w:val="24"/>
          <w:szCs w:val="24"/>
          <w:lang w:val="en-AU"/>
        </w:rPr>
        <w:t xml:space="preserve">Use this activity to help clarify for you who you really need to seek support from for different needs. We can think of ineffective supports as coal. It is a form of support (carbon) that you can use but is not necessarily ideal. Effective supports are strong and reflective of our needs in the moment. Let’s call these our diamond supports. This does not mean those that provide you coal cannot, with refinement, start providing diamond support. For now, we want of focus on the immediate effective supports. You might already implicitly know who is good for you for different needs and this is an opportunity to clarify this knowledge. Or perhaps you have an area in life you feel like you have no social support and need to find an outlet. Or you have supports you go to but are not sure if they are effective. </w:t>
      </w:r>
    </w:p>
    <w:p w14:paraId="7ACF30DA" w14:textId="496C4240" w:rsidR="00AF589E" w:rsidRDefault="002B304C" w:rsidP="00AF589E">
      <w:pPr>
        <w:rPr>
          <w:rFonts w:ascii="Arial" w:hAnsi="Arial" w:cs="Arial"/>
          <w:sz w:val="24"/>
          <w:szCs w:val="24"/>
          <w:lang w:val="en-AU"/>
        </w:rPr>
      </w:pPr>
      <w:r>
        <w:rPr>
          <w:rFonts w:ascii="Arial" w:hAnsi="Arial" w:cs="Arial"/>
          <w:noProof/>
          <w:sz w:val="24"/>
          <w:szCs w:val="24"/>
          <w:lang w:val="en-AU"/>
        </w:rPr>
        <mc:AlternateContent>
          <mc:Choice Requires="wps">
            <w:drawing>
              <wp:anchor distT="0" distB="0" distL="114300" distR="114300" simplePos="0" relativeHeight="251659264" behindDoc="0" locked="0" layoutInCell="1" allowOverlap="1" wp14:anchorId="593666BE" wp14:editId="70C73238">
                <wp:simplePos x="0" y="0"/>
                <wp:positionH relativeFrom="column">
                  <wp:posOffset>9524</wp:posOffset>
                </wp:positionH>
                <wp:positionV relativeFrom="paragraph">
                  <wp:posOffset>78740</wp:posOffset>
                </wp:positionV>
                <wp:extent cx="5991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E5B9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2pt" to="4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fYtQEAALcDAAAOAAAAZHJzL2Uyb0RvYy54bWysU8GO0zAQvSPxD5bvNE2lIjZ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" strokecolor="black [3200]" strokeweight=".5pt">
                <v:stroke joinstyle="miter"/>
              </v:line>
            </w:pict>
          </mc:Fallback>
        </mc:AlternateContent>
      </w:r>
    </w:p>
    <w:p w14:paraId="737A1DA9" w14:textId="3B7E19E5" w:rsidR="00AF589E" w:rsidRPr="007C0512" w:rsidRDefault="00AF589E" w:rsidP="00AF589E">
      <w:pPr>
        <w:rPr>
          <w:rFonts w:ascii="Arial" w:hAnsi="Arial" w:cs="Arial"/>
          <w:sz w:val="24"/>
          <w:szCs w:val="24"/>
        </w:rPr>
      </w:pPr>
      <w:r>
        <w:rPr>
          <w:rFonts w:ascii="Arial" w:hAnsi="Arial" w:cs="Arial"/>
          <w:sz w:val="24"/>
          <w:szCs w:val="24"/>
          <w:lang w:val="en-AU"/>
        </w:rPr>
        <w:t xml:space="preserve">Review the common areas of life below. </w:t>
      </w:r>
      <w:r w:rsidR="00A658FE">
        <w:rPr>
          <w:rFonts w:ascii="Arial" w:hAnsi="Arial" w:cs="Arial"/>
          <w:sz w:val="24"/>
          <w:szCs w:val="24"/>
          <w:lang w:val="en-AU"/>
        </w:rPr>
        <w:t xml:space="preserve">You may recognize these from the Life Values Inventory activity from the Values module if you completed that activity. </w:t>
      </w:r>
    </w:p>
    <w:p w14:paraId="65455A92" w14:textId="1E218482" w:rsidR="000922E5" w:rsidRPr="00A658FE" w:rsidRDefault="00A658FE" w:rsidP="00A658FE">
      <w:pPr>
        <w:rPr>
          <w:rFonts w:ascii="Arial" w:hAnsi="Arial" w:cs="Arial"/>
          <w:b/>
          <w:bCs/>
          <w:sz w:val="24"/>
          <w:szCs w:val="24"/>
          <w:u w:val="single"/>
          <w:lang w:val="en-AU"/>
        </w:rPr>
      </w:pPr>
      <w:r w:rsidRPr="00A658FE">
        <w:rPr>
          <w:rFonts w:ascii="Arial" w:hAnsi="Arial" w:cs="Arial"/>
          <w:b/>
          <w:bCs/>
          <w:sz w:val="24"/>
          <w:szCs w:val="24"/>
          <w:u w:val="single"/>
          <w:lang w:val="en-AU"/>
        </w:rPr>
        <w:t>Common Life Areas</w:t>
      </w:r>
    </w:p>
    <w:p w14:paraId="06E52F12" w14:textId="3DF73433" w:rsidR="00A658FE" w:rsidRDefault="00A658FE" w:rsidP="00A658FE">
      <w:pPr>
        <w:rPr>
          <w:rFonts w:ascii="Arial" w:hAnsi="Arial" w:cs="Arial"/>
          <w:sz w:val="24"/>
          <w:szCs w:val="24"/>
          <w:lang w:val="en-AU"/>
        </w:rPr>
      </w:pPr>
      <w:r>
        <w:rPr>
          <w:rFonts w:ascii="Arial" w:hAnsi="Arial" w:cs="Arial"/>
          <w:sz w:val="24"/>
          <w:szCs w:val="24"/>
          <w:lang w:val="en-AU"/>
        </w:rPr>
        <w:t>Physical well-being</w:t>
      </w:r>
    </w:p>
    <w:p w14:paraId="5B3D4880" w14:textId="7A60DFF6" w:rsidR="00A658FE" w:rsidRDefault="00A658FE" w:rsidP="00A658FE">
      <w:pPr>
        <w:rPr>
          <w:rFonts w:ascii="Arial" w:hAnsi="Arial" w:cs="Arial"/>
          <w:sz w:val="24"/>
          <w:szCs w:val="24"/>
          <w:lang w:val="en-AU"/>
        </w:rPr>
      </w:pPr>
      <w:r>
        <w:rPr>
          <w:rFonts w:ascii="Arial" w:hAnsi="Arial" w:cs="Arial"/>
          <w:sz w:val="24"/>
          <w:szCs w:val="24"/>
          <w:lang w:val="en-AU"/>
        </w:rPr>
        <w:t>Family relationships</w:t>
      </w:r>
    </w:p>
    <w:p w14:paraId="717CE609" w14:textId="656490AB" w:rsidR="00A658FE" w:rsidRDefault="00A658FE" w:rsidP="00A658FE">
      <w:pPr>
        <w:rPr>
          <w:rFonts w:ascii="Arial" w:hAnsi="Arial" w:cs="Arial"/>
          <w:sz w:val="24"/>
          <w:szCs w:val="24"/>
          <w:lang w:val="en-AU"/>
        </w:rPr>
      </w:pPr>
      <w:r>
        <w:rPr>
          <w:rFonts w:ascii="Arial" w:hAnsi="Arial" w:cs="Arial"/>
          <w:sz w:val="24"/>
          <w:szCs w:val="24"/>
          <w:lang w:val="en-AU"/>
        </w:rPr>
        <w:t>Intimate relationships</w:t>
      </w:r>
    </w:p>
    <w:p w14:paraId="5E0EE5AF" w14:textId="0976B92E" w:rsidR="00A658FE" w:rsidRDefault="00A658FE" w:rsidP="00A658FE">
      <w:pPr>
        <w:rPr>
          <w:rFonts w:ascii="Arial" w:hAnsi="Arial" w:cs="Arial"/>
          <w:sz w:val="24"/>
          <w:szCs w:val="24"/>
          <w:lang w:val="en-AU"/>
        </w:rPr>
      </w:pPr>
      <w:r>
        <w:rPr>
          <w:rFonts w:ascii="Arial" w:hAnsi="Arial" w:cs="Arial"/>
          <w:sz w:val="24"/>
          <w:szCs w:val="24"/>
          <w:lang w:val="en-AU"/>
        </w:rPr>
        <w:t>Mental/Emotional health</w:t>
      </w:r>
    </w:p>
    <w:p w14:paraId="2AAABE5A" w14:textId="28337B78" w:rsidR="00A658FE" w:rsidRDefault="00A658FE" w:rsidP="00A658FE">
      <w:pPr>
        <w:rPr>
          <w:rFonts w:ascii="Arial" w:hAnsi="Arial" w:cs="Arial"/>
          <w:sz w:val="24"/>
          <w:szCs w:val="24"/>
          <w:lang w:val="en-AU"/>
        </w:rPr>
      </w:pPr>
      <w:r>
        <w:rPr>
          <w:rFonts w:ascii="Arial" w:hAnsi="Arial" w:cs="Arial"/>
          <w:sz w:val="24"/>
          <w:szCs w:val="24"/>
          <w:lang w:val="en-AU"/>
        </w:rPr>
        <w:t>Friends/social relationships</w:t>
      </w:r>
    </w:p>
    <w:p w14:paraId="5A1460C4" w14:textId="502398B8" w:rsidR="00A658FE" w:rsidRDefault="00A658FE" w:rsidP="00A658FE">
      <w:pPr>
        <w:rPr>
          <w:rFonts w:ascii="Arial" w:hAnsi="Arial" w:cs="Arial"/>
          <w:sz w:val="24"/>
          <w:szCs w:val="24"/>
          <w:lang w:val="en-AU"/>
        </w:rPr>
      </w:pPr>
      <w:r>
        <w:rPr>
          <w:rFonts w:ascii="Arial" w:hAnsi="Arial" w:cs="Arial"/>
          <w:sz w:val="24"/>
          <w:szCs w:val="24"/>
          <w:lang w:val="en-AU"/>
        </w:rPr>
        <w:t>Employment/career</w:t>
      </w:r>
    </w:p>
    <w:p w14:paraId="00A6A968" w14:textId="5A50C69E" w:rsidR="00A658FE" w:rsidRDefault="00A658FE" w:rsidP="00A658FE">
      <w:pPr>
        <w:rPr>
          <w:rFonts w:ascii="Arial" w:hAnsi="Arial" w:cs="Arial"/>
          <w:sz w:val="24"/>
          <w:szCs w:val="24"/>
          <w:lang w:val="en-AU"/>
        </w:rPr>
      </w:pPr>
      <w:r>
        <w:rPr>
          <w:rFonts w:ascii="Arial" w:hAnsi="Arial" w:cs="Arial"/>
          <w:sz w:val="24"/>
          <w:szCs w:val="24"/>
          <w:lang w:val="en-AU"/>
        </w:rPr>
        <w:t>Education/personal growth</w:t>
      </w:r>
    </w:p>
    <w:p w14:paraId="67E071F0" w14:textId="03DDC19A" w:rsidR="00A658FE" w:rsidRDefault="00A658FE" w:rsidP="00A658FE">
      <w:pPr>
        <w:rPr>
          <w:rFonts w:ascii="Arial" w:hAnsi="Arial" w:cs="Arial"/>
          <w:sz w:val="24"/>
          <w:szCs w:val="24"/>
          <w:lang w:val="en-AU"/>
        </w:rPr>
      </w:pPr>
      <w:r>
        <w:rPr>
          <w:rFonts w:ascii="Arial" w:hAnsi="Arial" w:cs="Arial"/>
          <w:sz w:val="24"/>
          <w:szCs w:val="24"/>
          <w:lang w:val="en-AU"/>
        </w:rPr>
        <w:t>Hobbies/Recreation</w:t>
      </w:r>
    </w:p>
    <w:p w14:paraId="6E940BEF" w14:textId="5E4CA052" w:rsidR="00A658FE" w:rsidRDefault="00A658FE" w:rsidP="00A658FE">
      <w:pPr>
        <w:rPr>
          <w:rFonts w:ascii="Arial" w:hAnsi="Arial" w:cs="Arial"/>
          <w:sz w:val="24"/>
          <w:szCs w:val="24"/>
          <w:lang w:val="en-AU"/>
        </w:rPr>
      </w:pPr>
      <w:r>
        <w:rPr>
          <w:rFonts w:ascii="Arial" w:hAnsi="Arial" w:cs="Arial"/>
          <w:sz w:val="24"/>
          <w:szCs w:val="24"/>
          <w:lang w:val="en-AU"/>
        </w:rPr>
        <w:t>Spirituality</w:t>
      </w:r>
    </w:p>
    <w:p w14:paraId="3CAF4DD2" w14:textId="1F3B5EF5" w:rsidR="00A658FE" w:rsidRDefault="00A658FE" w:rsidP="00A658FE">
      <w:pPr>
        <w:rPr>
          <w:rFonts w:ascii="Arial" w:hAnsi="Arial" w:cs="Arial"/>
          <w:sz w:val="24"/>
          <w:szCs w:val="24"/>
          <w:lang w:val="en-AU"/>
        </w:rPr>
      </w:pPr>
      <w:r>
        <w:rPr>
          <w:rFonts w:ascii="Arial" w:hAnsi="Arial" w:cs="Arial"/>
          <w:sz w:val="24"/>
          <w:szCs w:val="24"/>
          <w:lang w:val="en-AU"/>
        </w:rPr>
        <w:t>Citizenship/Community</w:t>
      </w:r>
    </w:p>
    <w:p w14:paraId="43B6AFBA" w14:textId="52803A6D" w:rsidR="00A658FE" w:rsidRDefault="00A658FE" w:rsidP="00A658FE">
      <w:pPr>
        <w:rPr>
          <w:rFonts w:ascii="Arial" w:hAnsi="Arial" w:cs="Arial"/>
          <w:sz w:val="24"/>
          <w:szCs w:val="24"/>
          <w:lang w:val="en-AU"/>
        </w:rPr>
      </w:pPr>
    </w:p>
    <w:p w14:paraId="1C4E48DB" w14:textId="39797794" w:rsidR="00A658FE" w:rsidRDefault="00A658FE" w:rsidP="00A658FE">
      <w:pPr>
        <w:rPr>
          <w:rFonts w:ascii="Arial" w:hAnsi="Arial" w:cs="Arial"/>
          <w:sz w:val="24"/>
          <w:szCs w:val="24"/>
          <w:lang w:val="en-AU"/>
        </w:rPr>
      </w:pPr>
      <w:r>
        <w:rPr>
          <w:rFonts w:ascii="Arial" w:hAnsi="Arial" w:cs="Arial"/>
          <w:sz w:val="24"/>
          <w:szCs w:val="24"/>
          <w:lang w:val="en-AU"/>
        </w:rPr>
        <w:t xml:space="preserve">Select 4-5 of these areas that you have noticed recently being more difficult than usual. </w:t>
      </w:r>
      <w:r w:rsidR="002B304C">
        <w:rPr>
          <w:rFonts w:ascii="Arial" w:hAnsi="Arial" w:cs="Arial"/>
          <w:sz w:val="24"/>
          <w:szCs w:val="24"/>
          <w:lang w:val="en-AU"/>
        </w:rPr>
        <w:t xml:space="preserve">Write the name of each area below on the left. Then identify more specifically what your needs are. For example, if it is intimate relationships, maybe the need is a lack of feeling connected to your partner. </w:t>
      </w:r>
    </w:p>
    <w:p w14:paraId="03ED4A1A" w14:textId="455B315F" w:rsidR="002B304C" w:rsidRDefault="002B304C" w:rsidP="00A658FE">
      <w:pPr>
        <w:rPr>
          <w:rFonts w:ascii="Arial" w:hAnsi="Arial" w:cs="Arial"/>
          <w:sz w:val="24"/>
          <w:szCs w:val="24"/>
          <w:lang w:val="en-AU"/>
        </w:rPr>
      </w:pPr>
      <w:r>
        <w:rPr>
          <w:rFonts w:ascii="Arial" w:hAnsi="Arial" w:cs="Arial"/>
          <w:sz w:val="24"/>
          <w:szCs w:val="24"/>
          <w:lang w:val="en-AU"/>
        </w:rPr>
        <w:lastRenderedPageBreak/>
        <w:t xml:space="preserve">Then identify your coal support—the type of statements, suggestions, activities, etc., that people might do that are not helpful for you in that area of life right now. </w:t>
      </w:r>
    </w:p>
    <w:p w14:paraId="5681D27E" w14:textId="610D91D9" w:rsidR="002B304C" w:rsidRDefault="002B304C" w:rsidP="00A658FE">
      <w:pPr>
        <w:rPr>
          <w:rFonts w:ascii="Arial" w:hAnsi="Arial" w:cs="Arial"/>
          <w:sz w:val="24"/>
          <w:szCs w:val="24"/>
          <w:lang w:val="en-AU"/>
        </w:rPr>
      </w:pPr>
      <w:r>
        <w:rPr>
          <w:rFonts w:ascii="Arial" w:hAnsi="Arial" w:cs="Arial"/>
          <w:sz w:val="24"/>
          <w:szCs w:val="24"/>
          <w:lang w:val="en-AU"/>
        </w:rPr>
        <w:t xml:space="preserve">Next identify your diamond supports—those statements, suggestions, activities, that people can do that would be most helpful for you right now. </w:t>
      </w:r>
    </w:p>
    <w:p w14:paraId="13B6D3AC" w14:textId="71492203" w:rsidR="002B304C" w:rsidRDefault="002B304C" w:rsidP="00A658FE">
      <w:pPr>
        <w:rPr>
          <w:rFonts w:ascii="Arial" w:hAnsi="Arial" w:cs="Arial"/>
          <w:sz w:val="24"/>
          <w:szCs w:val="24"/>
          <w:lang w:val="en-AU"/>
        </w:rPr>
      </w:pPr>
      <w:r>
        <w:rPr>
          <w:rFonts w:ascii="Arial" w:hAnsi="Arial" w:cs="Arial"/>
          <w:sz w:val="24"/>
          <w:szCs w:val="24"/>
          <w:lang w:val="en-AU"/>
        </w:rPr>
        <w:t xml:space="preserve">Finally, identify a person that can be your diamond supplier. </w:t>
      </w:r>
    </w:p>
    <w:p w14:paraId="1A7D1B93" w14:textId="050AC2B6" w:rsidR="00A658FE" w:rsidRDefault="002B304C" w:rsidP="00A658FE">
      <w:pPr>
        <w:rPr>
          <w:rFonts w:ascii="Arial" w:hAnsi="Arial" w:cs="Arial"/>
          <w:sz w:val="24"/>
          <w:szCs w:val="24"/>
          <w:lang w:val="en-AU"/>
        </w:rPr>
      </w:pPr>
      <w:r>
        <w:rPr>
          <w:rFonts w:ascii="Arial" w:hAnsi="Arial" w:cs="Arial"/>
          <w:noProof/>
          <w:sz w:val="24"/>
          <w:szCs w:val="24"/>
          <w:lang w:val="en-AU"/>
        </w:rPr>
        <w:drawing>
          <wp:anchor distT="0" distB="0" distL="114300" distR="114300" simplePos="0" relativeHeight="251660288" behindDoc="1" locked="0" layoutInCell="1" allowOverlap="1" wp14:anchorId="4A5CF59E" wp14:editId="714843A0">
            <wp:simplePos x="0" y="0"/>
            <wp:positionH relativeFrom="column">
              <wp:posOffset>819150</wp:posOffset>
            </wp:positionH>
            <wp:positionV relativeFrom="paragraph">
              <wp:posOffset>35560</wp:posOffset>
            </wp:positionV>
            <wp:extent cx="4038600" cy="3981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g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8600" cy="3981450"/>
                    </a:xfrm>
                    <a:prstGeom prst="rect">
                      <a:avLst/>
                    </a:prstGeom>
                  </pic:spPr>
                </pic:pic>
              </a:graphicData>
            </a:graphic>
            <wp14:sizeRelV relativeFrom="margin">
              <wp14:pctHeight>0</wp14:pctHeight>
            </wp14:sizeRelV>
          </wp:anchor>
        </w:drawing>
      </w:r>
    </w:p>
    <w:tbl>
      <w:tblPr>
        <w:tblStyle w:val="TableGrid"/>
        <w:tblW w:w="9242" w:type="dxa"/>
        <w:tblLook w:val="04A0" w:firstRow="1" w:lastRow="0" w:firstColumn="1" w:lastColumn="0" w:noHBand="0" w:noVBand="1"/>
      </w:tblPr>
      <w:tblGrid>
        <w:gridCol w:w="2310"/>
        <w:gridCol w:w="2310"/>
        <w:gridCol w:w="2311"/>
        <w:gridCol w:w="2311"/>
      </w:tblGrid>
      <w:tr w:rsidR="002B304C" w14:paraId="5445EE51" w14:textId="77777777" w:rsidTr="008305E5">
        <w:trPr>
          <w:trHeight w:val="1673"/>
        </w:trPr>
        <w:tc>
          <w:tcPr>
            <w:tcW w:w="2310" w:type="dxa"/>
          </w:tcPr>
          <w:p w14:paraId="1F6D5F67" w14:textId="77777777" w:rsidR="008305E5" w:rsidRDefault="008305E5" w:rsidP="008305E5">
            <w:pPr>
              <w:jc w:val="center"/>
              <w:rPr>
                <w:rFonts w:ascii="Arial" w:hAnsi="Arial" w:cs="Arial"/>
                <w:b/>
                <w:bCs/>
                <w:sz w:val="24"/>
                <w:szCs w:val="24"/>
                <w:lang w:val="en-AU"/>
              </w:rPr>
            </w:pPr>
          </w:p>
          <w:p w14:paraId="6FAF65C4" w14:textId="77777777" w:rsidR="008305E5" w:rsidRDefault="008305E5" w:rsidP="008305E5">
            <w:pPr>
              <w:jc w:val="center"/>
              <w:rPr>
                <w:rFonts w:ascii="Arial" w:hAnsi="Arial" w:cs="Arial"/>
                <w:b/>
                <w:bCs/>
                <w:sz w:val="24"/>
                <w:szCs w:val="24"/>
                <w:lang w:val="en-AU"/>
              </w:rPr>
            </w:pPr>
          </w:p>
          <w:p w14:paraId="48BD8753" w14:textId="77777777" w:rsidR="008305E5" w:rsidRDefault="008305E5" w:rsidP="008305E5">
            <w:pPr>
              <w:jc w:val="center"/>
              <w:rPr>
                <w:rFonts w:ascii="Arial" w:hAnsi="Arial" w:cs="Arial"/>
                <w:b/>
                <w:bCs/>
                <w:sz w:val="24"/>
                <w:szCs w:val="24"/>
                <w:lang w:val="en-AU"/>
              </w:rPr>
            </w:pPr>
          </w:p>
          <w:p w14:paraId="1B46B87D" w14:textId="36DFF4C2" w:rsidR="002B304C" w:rsidRPr="008305E5" w:rsidRDefault="008305E5" w:rsidP="008305E5">
            <w:pPr>
              <w:jc w:val="center"/>
              <w:rPr>
                <w:rFonts w:ascii="Arial" w:hAnsi="Arial" w:cs="Arial"/>
                <w:b/>
                <w:bCs/>
                <w:sz w:val="24"/>
                <w:szCs w:val="24"/>
                <w:lang w:val="en-AU"/>
              </w:rPr>
            </w:pPr>
            <w:r>
              <w:rPr>
                <w:rFonts w:ascii="Arial" w:hAnsi="Arial" w:cs="Arial"/>
                <w:b/>
                <w:bCs/>
                <w:sz w:val="24"/>
                <w:szCs w:val="24"/>
                <w:lang w:val="en-AU"/>
              </w:rPr>
              <w:t>Life Area</w:t>
            </w:r>
          </w:p>
        </w:tc>
        <w:tc>
          <w:tcPr>
            <w:tcW w:w="2310" w:type="dxa"/>
          </w:tcPr>
          <w:p w14:paraId="03205F04" w14:textId="3E5932E7" w:rsidR="002B304C" w:rsidRDefault="002B304C" w:rsidP="002B304C">
            <w:pPr>
              <w:rPr>
                <w:rFonts w:ascii="Arial" w:hAnsi="Arial" w:cs="Arial"/>
                <w:b/>
                <w:bCs/>
                <w:sz w:val="24"/>
                <w:szCs w:val="24"/>
                <w:lang w:val="en-AU"/>
              </w:rPr>
            </w:pPr>
            <w:r>
              <w:rPr>
                <w:rFonts w:ascii="Arial" w:hAnsi="Arial" w:cs="Arial"/>
                <w:b/>
                <w:bCs/>
                <w:noProof/>
                <w:sz w:val="24"/>
                <w:szCs w:val="24"/>
                <w:lang w:val="en-AU"/>
              </w:rPr>
              <w:drawing>
                <wp:anchor distT="0" distB="0" distL="114300" distR="114300" simplePos="0" relativeHeight="251661312" behindDoc="1" locked="0" layoutInCell="1" allowOverlap="1" wp14:anchorId="7F028C2D" wp14:editId="7B20727A">
                  <wp:simplePos x="0" y="0"/>
                  <wp:positionH relativeFrom="column">
                    <wp:posOffset>215900</wp:posOffset>
                  </wp:positionH>
                  <wp:positionV relativeFrom="paragraph">
                    <wp:posOffset>0</wp:posOffset>
                  </wp:positionV>
                  <wp:extent cx="866775" cy="866775"/>
                  <wp:effectExtent l="0" t="0" r="9525" b="0"/>
                  <wp:wrapTight wrapText="bothSides">
                    <wp:wrapPolygon edited="0">
                      <wp:start x="4273" y="1424"/>
                      <wp:lineTo x="0" y="7121"/>
                      <wp:lineTo x="0" y="11868"/>
                      <wp:lineTo x="3798" y="17565"/>
                      <wp:lineTo x="9020" y="19938"/>
                      <wp:lineTo x="13292" y="19938"/>
                      <wp:lineTo x="16141" y="17565"/>
                      <wp:lineTo x="21363" y="11868"/>
                      <wp:lineTo x="21363" y="2848"/>
                      <wp:lineTo x="9969" y="1424"/>
                      <wp:lineTo x="4273" y="142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66775" cy="866775"/>
                          </a:xfrm>
                          <a:prstGeom prst="rect">
                            <a:avLst/>
                          </a:prstGeom>
                        </pic:spPr>
                      </pic:pic>
                    </a:graphicData>
                  </a:graphic>
                </wp:anchor>
              </w:drawing>
            </w:r>
          </w:p>
        </w:tc>
        <w:tc>
          <w:tcPr>
            <w:tcW w:w="2311" w:type="dxa"/>
          </w:tcPr>
          <w:p w14:paraId="0BE9DA7F" w14:textId="3ABF9B2C" w:rsidR="002B304C" w:rsidRDefault="002B304C" w:rsidP="002B304C">
            <w:pPr>
              <w:rPr>
                <w:rFonts w:ascii="Arial" w:hAnsi="Arial" w:cs="Arial"/>
                <w:b/>
                <w:bCs/>
                <w:sz w:val="24"/>
                <w:szCs w:val="24"/>
                <w:lang w:val="en-AU"/>
              </w:rPr>
            </w:pPr>
            <w:r>
              <w:rPr>
                <w:rFonts w:ascii="Arial" w:hAnsi="Arial" w:cs="Arial"/>
                <w:b/>
                <w:bCs/>
                <w:noProof/>
                <w:sz w:val="24"/>
                <w:szCs w:val="24"/>
                <w:lang w:val="en-AU"/>
              </w:rPr>
              <w:drawing>
                <wp:anchor distT="0" distB="0" distL="114300" distR="114300" simplePos="0" relativeHeight="251662336" behindDoc="1" locked="0" layoutInCell="1" allowOverlap="1" wp14:anchorId="63B0CB9C" wp14:editId="7095728C">
                  <wp:simplePos x="0" y="0"/>
                  <wp:positionH relativeFrom="column">
                    <wp:posOffset>208280</wp:posOffset>
                  </wp:positionH>
                  <wp:positionV relativeFrom="paragraph">
                    <wp:posOffset>0</wp:posOffset>
                  </wp:positionV>
                  <wp:extent cx="847725" cy="847725"/>
                  <wp:effectExtent l="0" t="0" r="9525" b="9525"/>
                  <wp:wrapTight wrapText="bothSides">
                    <wp:wrapPolygon edited="0">
                      <wp:start x="21600" y="21600"/>
                      <wp:lineTo x="21600" y="243"/>
                      <wp:lineTo x="243" y="243"/>
                      <wp:lineTo x="243" y="21600"/>
                      <wp:lineTo x="21600"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10800000" flipV="1">
                            <a:off x="0" y="0"/>
                            <a:ext cx="847725" cy="847725"/>
                          </a:xfrm>
                          <a:prstGeom prst="rect">
                            <a:avLst/>
                          </a:prstGeom>
                        </pic:spPr>
                      </pic:pic>
                    </a:graphicData>
                  </a:graphic>
                </wp:anchor>
              </w:drawing>
            </w:r>
          </w:p>
        </w:tc>
        <w:tc>
          <w:tcPr>
            <w:tcW w:w="2311" w:type="dxa"/>
          </w:tcPr>
          <w:p w14:paraId="256FFCE7" w14:textId="0AFC94C0" w:rsidR="002B304C" w:rsidRDefault="002B304C" w:rsidP="002B304C">
            <w:pPr>
              <w:rPr>
                <w:rFonts w:ascii="Arial" w:hAnsi="Arial" w:cs="Arial"/>
                <w:b/>
                <w:bCs/>
                <w:sz w:val="24"/>
                <w:szCs w:val="24"/>
                <w:lang w:val="en-AU"/>
              </w:rPr>
            </w:pPr>
            <w:r>
              <w:rPr>
                <w:rFonts w:ascii="Arial" w:hAnsi="Arial" w:cs="Arial"/>
                <w:b/>
                <w:bCs/>
                <w:noProof/>
                <w:sz w:val="24"/>
                <w:szCs w:val="24"/>
                <w:lang w:val="en-AU"/>
              </w:rPr>
              <w:drawing>
                <wp:anchor distT="0" distB="0" distL="114300" distR="114300" simplePos="0" relativeHeight="251663360" behindDoc="1" locked="0" layoutInCell="1" allowOverlap="1" wp14:anchorId="16E3453F" wp14:editId="7FF74E87">
                  <wp:simplePos x="0" y="0"/>
                  <wp:positionH relativeFrom="column">
                    <wp:posOffset>152400</wp:posOffset>
                  </wp:positionH>
                  <wp:positionV relativeFrom="paragraph">
                    <wp:posOffset>47625</wp:posOffset>
                  </wp:positionV>
                  <wp:extent cx="1104900" cy="901184"/>
                  <wp:effectExtent l="0" t="0" r="0" b="0"/>
                  <wp:wrapTight wrapText="bothSides">
                    <wp:wrapPolygon edited="0">
                      <wp:start x="0" y="0"/>
                      <wp:lineTo x="0" y="21006"/>
                      <wp:lineTo x="21228" y="21006"/>
                      <wp:lineTo x="212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04900" cy="901184"/>
                          </a:xfrm>
                          <a:prstGeom prst="rect">
                            <a:avLst/>
                          </a:prstGeom>
                        </pic:spPr>
                      </pic:pic>
                    </a:graphicData>
                  </a:graphic>
                </wp:anchor>
              </w:drawing>
            </w:r>
          </w:p>
        </w:tc>
      </w:tr>
      <w:tr w:rsidR="002B304C" w14:paraId="33FAA306" w14:textId="77777777" w:rsidTr="008305E5">
        <w:trPr>
          <w:trHeight w:val="2168"/>
        </w:trPr>
        <w:tc>
          <w:tcPr>
            <w:tcW w:w="2310" w:type="dxa"/>
          </w:tcPr>
          <w:p w14:paraId="19D4842A" w14:textId="77777777" w:rsidR="002B304C" w:rsidRDefault="002B304C" w:rsidP="002B304C">
            <w:pPr>
              <w:rPr>
                <w:rFonts w:ascii="Arial" w:hAnsi="Arial" w:cs="Arial"/>
                <w:b/>
                <w:bCs/>
                <w:sz w:val="24"/>
                <w:szCs w:val="24"/>
                <w:lang w:val="en-AU"/>
              </w:rPr>
            </w:pPr>
          </w:p>
        </w:tc>
        <w:tc>
          <w:tcPr>
            <w:tcW w:w="2310" w:type="dxa"/>
          </w:tcPr>
          <w:p w14:paraId="08DEFC41" w14:textId="77777777" w:rsidR="002B304C" w:rsidRDefault="002B304C" w:rsidP="002B304C">
            <w:pPr>
              <w:rPr>
                <w:rFonts w:ascii="Arial" w:hAnsi="Arial" w:cs="Arial"/>
                <w:b/>
                <w:bCs/>
                <w:sz w:val="24"/>
                <w:szCs w:val="24"/>
                <w:lang w:val="en-AU"/>
              </w:rPr>
            </w:pPr>
          </w:p>
        </w:tc>
        <w:tc>
          <w:tcPr>
            <w:tcW w:w="2311" w:type="dxa"/>
          </w:tcPr>
          <w:p w14:paraId="6D7FF78B" w14:textId="77777777" w:rsidR="002B304C" w:rsidRDefault="002B304C" w:rsidP="002B304C">
            <w:pPr>
              <w:rPr>
                <w:rFonts w:ascii="Arial" w:hAnsi="Arial" w:cs="Arial"/>
                <w:b/>
                <w:bCs/>
                <w:sz w:val="24"/>
                <w:szCs w:val="24"/>
                <w:lang w:val="en-AU"/>
              </w:rPr>
            </w:pPr>
          </w:p>
        </w:tc>
        <w:tc>
          <w:tcPr>
            <w:tcW w:w="2311" w:type="dxa"/>
          </w:tcPr>
          <w:p w14:paraId="61487699" w14:textId="77777777" w:rsidR="002B304C" w:rsidRDefault="002B304C" w:rsidP="002B304C">
            <w:pPr>
              <w:rPr>
                <w:rFonts w:ascii="Arial" w:hAnsi="Arial" w:cs="Arial"/>
                <w:b/>
                <w:bCs/>
                <w:sz w:val="24"/>
                <w:szCs w:val="24"/>
                <w:lang w:val="en-AU"/>
              </w:rPr>
            </w:pPr>
          </w:p>
        </w:tc>
      </w:tr>
      <w:tr w:rsidR="002B304C" w14:paraId="5C820CFB" w14:textId="77777777" w:rsidTr="008305E5">
        <w:trPr>
          <w:trHeight w:val="2780"/>
        </w:trPr>
        <w:tc>
          <w:tcPr>
            <w:tcW w:w="2310" w:type="dxa"/>
          </w:tcPr>
          <w:p w14:paraId="314CF60C" w14:textId="77777777" w:rsidR="002B304C" w:rsidRDefault="002B304C" w:rsidP="002B304C">
            <w:pPr>
              <w:rPr>
                <w:rFonts w:ascii="Arial" w:hAnsi="Arial" w:cs="Arial"/>
                <w:b/>
                <w:bCs/>
                <w:sz w:val="24"/>
                <w:szCs w:val="24"/>
                <w:lang w:val="en-AU"/>
              </w:rPr>
            </w:pPr>
          </w:p>
        </w:tc>
        <w:tc>
          <w:tcPr>
            <w:tcW w:w="2310" w:type="dxa"/>
          </w:tcPr>
          <w:p w14:paraId="7087EE2B" w14:textId="77777777" w:rsidR="002B304C" w:rsidRDefault="002B304C" w:rsidP="002B304C">
            <w:pPr>
              <w:rPr>
                <w:rFonts w:ascii="Arial" w:hAnsi="Arial" w:cs="Arial"/>
                <w:b/>
                <w:bCs/>
                <w:sz w:val="24"/>
                <w:szCs w:val="24"/>
                <w:lang w:val="en-AU"/>
              </w:rPr>
            </w:pPr>
          </w:p>
        </w:tc>
        <w:tc>
          <w:tcPr>
            <w:tcW w:w="2311" w:type="dxa"/>
          </w:tcPr>
          <w:p w14:paraId="29C8D039" w14:textId="77777777" w:rsidR="002B304C" w:rsidRDefault="002B304C" w:rsidP="002B304C">
            <w:pPr>
              <w:rPr>
                <w:rFonts w:ascii="Arial" w:hAnsi="Arial" w:cs="Arial"/>
                <w:b/>
                <w:bCs/>
                <w:sz w:val="24"/>
                <w:szCs w:val="24"/>
                <w:lang w:val="en-AU"/>
              </w:rPr>
            </w:pPr>
          </w:p>
        </w:tc>
        <w:tc>
          <w:tcPr>
            <w:tcW w:w="2311" w:type="dxa"/>
          </w:tcPr>
          <w:p w14:paraId="17E8E411" w14:textId="77777777" w:rsidR="002B304C" w:rsidRDefault="002B304C" w:rsidP="002B304C">
            <w:pPr>
              <w:rPr>
                <w:rFonts w:ascii="Arial" w:hAnsi="Arial" w:cs="Arial"/>
                <w:b/>
                <w:bCs/>
                <w:sz w:val="24"/>
                <w:szCs w:val="24"/>
                <w:lang w:val="en-AU"/>
              </w:rPr>
            </w:pPr>
          </w:p>
        </w:tc>
      </w:tr>
      <w:tr w:rsidR="002B304C" w14:paraId="1F2B87F0" w14:textId="77777777" w:rsidTr="008305E5">
        <w:trPr>
          <w:trHeight w:val="2690"/>
        </w:trPr>
        <w:tc>
          <w:tcPr>
            <w:tcW w:w="2310" w:type="dxa"/>
          </w:tcPr>
          <w:p w14:paraId="0438EADB" w14:textId="77777777" w:rsidR="002B304C" w:rsidRDefault="002B304C" w:rsidP="002B304C">
            <w:pPr>
              <w:rPr>
                <w:rFonts w:ascii="Arial" w:hAnsi="Arial" w:cs="Arial"/>
                <w:b/>
                <w:bCs/>
                <w:sz w:val="24"/>
                <w:szCs w:val="24"/>
                <w:lang w:val="en-AU"/>
              </w:rPr>
            </w:pPr>
          </w:p>
        </w:tc>
        <w:tc>
          <w:tcPr>
            <w:tcW w:w="2310" w:type="dxa"/>
          </w:tcPr>
          <w:p w14:paraId="169675BB" w14:textId="77777777" w:rsidR="002B304C" w:rsidRDefault="002B304C" w:rsidP="002B304C">
            <w:pPr>
              <w:rPr>
                <w:rFonts w:ascii="Arial" w:hAnsi="Arial" w:cs="Arial"/>
                <w:b/>
                <w:bCs/>
                <w:sz w:val="24"/>
                <w:szCs w:val="24"/>
                <w:lang w:val="en-AU"/>
              </w:rPr>
            </w:pPr>
          </w:p>
        </w:tc>
        <w:tc>
          <w:tcPr>
            <w:tcW w:w="2311" w:type="dxa"/>
          </w:tcPr>
          <w:p w14:paraId="252F33D1" w14:textId="77777777" w:rsidR="002B304C" w:rsidRDefault="002B304C" w:rsidP="002B304C">
            <w:pPr>
              <w:rPr>
                <w:rFonts w:ascii="Arial" w:hAnsi="Arial" w:cs="Arial"/>
                <w:b/>
                <w:bCs/>
                <w:sz w:val="24"/>
                <w:szCs w:val="24"/>
                <w:lang w:val="en-AU"/>
              </w:rPr>
            </w:pPr>
          </w:p>
        </w:tc>
        <w:tc>
          <w:tcPr>
            <w:tcW w:w="2311" w:type="dxa"/>
          </w:tcPr>
          <w:p w14:paraId="1EE3AB33" w14:textId="77777777" w:rsidR="002B304C" w:rsidRDefault="002B304C" w:rsidP="002B304C">
            <w:pPr>
              <w:rPr>
                <w:rFonts w:ascii="Arial" w:hAnsi="Arial" w:cs="Arial"/>
                <w:b/>
                <w:bCs/>
                <w:sz w:val="24"/>
                <w:szCs w:val="24"/>
                <w:lang w:val="en-AU"/>
              </w:rPr>
            </w:pPr>
          </w:p>
        </w:tc>
      </w:tr>
      <w:tr w:rsidR="002B304C" w14:paraId="31F2EDDD" w14:textId="77777777" w:rsidTr="008305E5">
        <w:trPr>
          <w:trHeight w:val="3050"/>
        </w:trPr>
        <w:tc>
          <w:tcPr>
            <w:tcW w:w="2310" w:type="dxa"/>
          </w:tcPr>
          <w:p w14:paraId="640AD5CE" w14:textId="77777777" w:rsidR="002B304C" w:rsidRDefault="002B304C" w:rsidP="002B304C">
            <w:pPr>
              <w:rPr>
                <w:rFonts w:ascii="Arial" w:hAnsi="Arial" w:cs="Arial"/>
                <w:b/>
                <w:bCs/>
                <w:sz w:val="24"/>
                <w:szCs w:val="24"/>
                <w:lang w:val="en-AU"/>
              </w:rPr>
            </w:pPr>
          </w:p>
        </w:tc>
        <w:tc>
          <w:tcPr>
            <w:tcW w:w="2310" w:type="dxa"/>
          </w:tcPr>
          <w:p w14:paraId="0EB934F4" w14:textId="77777777" w:rsidR="002B304C" w:rsidRDefault="002B304C" w:rsidP="002B304C">
            <w:pPr>
              <w:rPr>
                <w:rFonts w:ascii="Arial" w:hAnsi="Arial" w:cs="Arial"/>
                <w:b/>
                <w:bCs/>
                <w:sz w:val="24"/>
                <w:szCs w:val="24"/>
                <w:lang w:val="en-AU"/>
              </w:rPr>
            </w:pPr>
          </w:p>
        </w:tc>
        <w:tc>
          <w:tcPr>
            <w:tcW w:w="2311" w:type="dxa"/>
          </w:tcPr>
          <w:p w14:paraId="72312471" w14:textId="77777777" w:rsidR="002B304C" w:rsidRDefault="002B304C" w:rsidP="002B304C">
            <w:pPr>
              <w:rPr>
                <w:rFonts w:ascii="Arial" w:hAnsi="Arial" w:cs="Arial"/>
                <w:b/>
                <w:bCs/>
                <w:sz w:val="24"/>
                <w:szCs w:val="24"/>
                <w:lang w:val="en-AU"/>
              </w:rPr>
            </w:pPr>
          </w:p>
        </w:tc>
        <w:tc>
          <w:tcPr>
            <w:tcW w:w="2311" w:type="dxa"/>
          </w:tcPr>
          <w:p w14:paraId="624FFEE8" w14:textId="77777777" w:rsidR="002B304C" w:rsidRDefault="002B304C" w:rsidP="002B304C">
            <w:pPr>
              <w:rPr>
                <w:rFonts w:ascii="Arial" w:hAnsi="Arial" w:cs="Arial"/>
                <w:b/>
                <w:bCs/>
                <w:sz w:val="24"/>
                <w:szCs w:val="24"/>
                <w:lang w:val="en-AU"/>
              </w:rPr>
            </w:pPr>
          </w:p>
        </w:tc>
      </w:tr>
      <w:tr w:rsidR="008305E5" w14:paraId="06C349F1" w14:textId="77777777" w:rsidTr="008305E5">
        <w:trPr>
          <w:trHeight w:val="3050"/>
        </w:trPr>
        <w:tc>
          <w:tcPr>
            <w:tcW w:w="2310" w:type="dxa"/>
          </w:tcPr>
          <w:p w14:paraId="6EBA4149" w14:textId="77777777" w:rsidR="008305E5" w:rsidRDefault="008305E5" w:rsidP="002B304C">
            <w:pPr>
              <w:rPr>
                <w:rFonts w:ascii="Arial" w:hAnsi="Arial" w:cs="Arial"/>
                <w:b/>
                <w:bCs/>
                <w:sz w:val="24"/>
                <w:szCs w:val="24"/>
                <w:lang w:val="en-AU"/>
              </w:rPr>
            </w:pPr>
          </w:p>
        </w:tc>
        <w:tc>
          <w:tcPr>
            <w:tcW w:w="2310" w:type="dxa"/>
          </w:tcPr>
          <w:p w14:paraId="7A678AB9" w14:textId="77777777" w:rsidR="008305E5" w:rsidRDefault="008305E5" w:rsidP="002B304C">
            <w:pPr>
              <w:rPr>
                <w:rFonts w:ascii="Arial" w:hAnsi="Arial" w:cs="Arial"/>
                <w:b/>
                <w:bCs/>
                <w:sz w:val="24"/>
                <w:szCs w:val="24"/>
                <w:lang w:val="en-AU"/>
              </w:rPr>
            </w:pPr>
          </w:p>
        </w:tc>
        <w:tc>
          <w:tcPr>
            <w:tcW w:w="2311" w:type="dxa"/>
          </w:tcPr>
          <w:p w14:paraId="7141C920" w14:textId="77777777" w:rsidR="008305E5" w:rsidRDefault="008305E5" w:rsidP="002B304C">
            <w:pPr>
              <w:rPr>
                <w:rFonts w:ascii="Arial" w:hAnsi="Arial" w:cs="Arial"/>
                <w:b/>
                <w:bCs/>
                <w:sz w:val="24"/>
                <w:szCs w:val="24"/>
                <w:lang w:val="en-AU"/>
              </w:rPr>
            </w:pPr>
          </w:p>
        </w:tc>
        <w:tc>
          <w:tcPr>
            <w:tcW w:w="2311" w:type="dxa"/>
          </w:tcPr>
          <w:p w14:paraId="03CDBC73" w14:textId="77777777" w:rsidR="008305E5" w:rsidRDefault="008305E5" w:rsidP="002B304C">
            <w:pPr>
              <w:rPr>
                <w:rFonts w:ascii="Arial" w:hAnsi="Arial" w:cs="Arial"/>
                <w:b/>
                <w:bCs/>
                <w:sz w:val="24"/>
                <w:szCs w:val="24"/>
                <w:lang w:val="en-AU"/>
              </w:rPr>
            </w:pPr>
          </w:p>
        </w:tc>
      </w:tr>
    </w:tbl>
    <w:p w14:paraId="7BD7BF33" w14:textId="77777777" w:rsidR="000922E5" w:rsidRDefault="000922E5" w:rsidP="002B304C">
      <w:pPr>
        <w:rPr>
          <w:rFonts w:ascii="Arial" w:hAnsi="Arial" w:cs="Arial"/>
          <w:b/>
          <w:bCs/>
          <w:sz w:val="24"/>
          <w:szCs w:val="24"/>
          <w:lang w:val="en-AU"/>
        </w:rPr>
      </w:pPr>
      <w:bookmarkStart w:id="0" w:name="_GoBack"/>
      <w:bookmarkEnd w:id="0"/>
    </w:p>
    <w:sectPr w:rsidR="000922E5" w:rsidSect="00A43BD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61EE" w14:textId="77777777" w:rsidR="00A82923" w:rsidRDefault="00A82923" w:rsidP="00A82923">
      <w:pPr>
        <w:spacing w:after="0" w:line="240" w:lineRule="auto"/>
      </w:pPr>
      <w:r>
        <w:separator/>
      </w:r>
    </w:p>
  </w:endnote>
  <w:endnote w:type="continuationSeparator" w:id="0">
    <w:p w14:paraId="4C1CBBDF" w14:textId="77777777" w:rsidR="00A82923" w:rsidRDefault="00A82923" w:rsidP="00A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AD09" w14:textId="5CED38BE" w:rsidR="00A82923" w:rsidRDefault="00A82923">
    <w:pPr>
      <w:pStyle w:val="Footer"/>
    </w:pPr>
  </w:p>
  <w:p w14:paraId="43773E24" w14:textId="77777777" w:rsidR="00A82923" w:rsidRDefault="00A8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ECC2" w14:textId="77777777" w:rsidR="00A82923" w:rsidRDefault="00A82923" w:rsidP="00A82923">
      <w:pPr>
        <w:spacing w:after="0" w:line="240" w:lineRule="auto"/>
      </w:pPr>
      <w:r>
        <w:separator/>
      </w:r>
    </w:p>
  </w:footnote>
  <w:footnote w:type="continuationSeparator" w:id="0">
    <w:p w14:paraId="6E7E1393" w14:textId="77777777" w:rsidR="00A82923" w:rsidRDefault="00A82923" w:rsidP="00A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25C"/>
    <w:multiLevelType w:val="hybridMultilevel"/>
    <w:tmpl w:val="E9A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34EE"/>
    <w:multiLevelType w:val="hybridMultilevel"/>
    <w:tmpl w:val="B18A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06D7"/>
    <w:multiLevelType w:val="hybridMultilevel"/>
    <w:tmpl w:val="3A369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96642"/>
    <w:multiLevelType w:val="hybridMultilevel"/>
    <w:tmpl w:val="2832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B55EE"/>
    <w:multiLevelType w:val="hybridMultilevel"/>
    <w:tmpl w:val="245A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239EA"/>
    <w:multiLevelType w:val="hybridMultilevel"/>
    <w:tmpl w:val="D29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03"/>
    <w:rsid w:val="000922E5"/>
    <w:rsid w:val="000D4AF5"/>
    <w:rsid w:val="001F7424"/>
    <w:rsid w:val="002A1FAA"/>
    <w:rsid w:val="002B304C"/>
    <w:rsid w:val="00307555"/>
    <w:rsid w:val="00383216"/>
    <w:rsid w:val="003E1DB2"/>
    <w:rsid w:val="00416CA1"/>
    <w:rsid w:val="00472C10"/>
    <w:rsid w:val="00517892"/>
    <w:rsid w:val="006226C2"/>
    <w:rsid w:val="0066752E"/>
    <w:rsid w:val="0067008C"/>
    <w:rsid w:val="0067525B"/>
    <w:rsid w:val="006B5D9F"/>
    <w:rsid w:val="00777242"/>
    <w:rsid w:val="007C0512"/>
    <w:rsid w:val="00826F60"/>
    <w:rsid w:val="008278B5"/>
    <w:rsid w:val="008305E5"/>
    <w:rsid w:val="00A43BDF"/>
    <w:rsid w:val="00A658FE"/>
    <w:rsid w:val="00A82923"/>
    <w:rsid w:val="00AB3B03"/>
    <w:rsid w:val="00AF589E"/>
    <w:rsid w:val="00B101BA"/>
    <w:rsid w:val="00B54991"/>
    <w:rsid w:val="00C27093"/>
    <w:rsid w:val="00C73A87"/>
    <w:rsid w:val="00DB1C27"/>
    <w:rsid w:val="00E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048B"/>
  <w15:chartTrackingRefBased/>
  <w15:docId w15:val="{31E622E8-11A4-4172-AAB9-0AE6C1E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12"/>
    <w:rPr>
      <w:color w:val="0563C1" w:themeColor="hyperlink"/>
      <w:u w:val="single"/>
    </w:rPr>
  </w:style>
  <w:style w:type="character" w:styleId="UnresolvedMention">
    <w:name w:val="Unresolved Mention"/>
    <w:basedOn w:val="DefaultParagraphFont"/>
    <w:uiPriority w:val="99"/>
    <w:semiHidden/>
    <w:unhideWhenUsed/>
    <w:rsid w:val="007C0512"/>
    <w:rPr>
      <w:color w:val="605E5C"/>
      <w:shd w:val="clear" w:color="auto" w:fill="E1DFDD"/>
    </w:rPr>
  </w:style>
  <w:style w:type="paragraph" w:styleId="ListParagraph">
    <w:name w:val="List Paragraph"/>
    <w:basedOn w:val="Normal"/>
    <w:uiPriority w:val="34"/>
    <w:qFormat/>
    <w:rsid w:val="002A1FAA"/>
    <w:pPr>
      <w:ind w:left="720"/>
      <w:contextualSpacing/>
    </w:pPr>
  </w:style>
  <w:style w:type="paragraph" w:styleId="Header">
    <w:name w:val="header"/>
    <w:basedOn w:val="Normal"/>
    <w:link w:val="HeaderChar"/>
    <w:uiPriority w:val="99"/>
    <w:unhideWhenUsed/>
    <w:rsid w:val="00A8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23"/>
  </w:style>
  <w:style w:type="paragraph" w:styleId="Footer">
    <w:name w:val="footer"/>
    <w:basedOn w:val="Normal"/>
    <w:link w:val="FooterChar"/>
    <w:uiPriority w:val="99"/>
    <w:unhideWhenUsed/>
    <w:rsid w:val="00A8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23"/>
  </w:style>
  <w:style w:type="table" w:styleId="TableGrid">
    <w:name w:val="Table Grid"/>
    <w:basedOn w:val="TableNormal"/>
    <w:uiPriority w:val="39"/>
    <w:rsid w:val="0041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3154">
      <w:bodyDiv w:val="1"/>
      <w:marLeft w:val="0"/>
      <w:marRight w:val="0"/>
      <w:marTop w:val="0"/>
      <w:marBottom w:val="0"/>
      <w:divBdr>
        <w:top w:val="none" w:sz="0" w:space="0" w:color="auto"/>
        <w:left w:val="none" w:sz="0" w:space="0" w:color="auto"/>
        <w:bottom w:val="none" w:sz="0" w:space="0" w:color="auto"/>
        <w:right w:val="none" w:sz="0" w:space="0" w:color="auto"/>
      </w:divBdr>
    </w:div>
    <w:div w:id="513569271">
      <w:bodyDiv w:val="1"/>
      <w:marLeft w:val="0"/>
      <w:marRight w:val="0"/>
      <w:marTop w:val="0"/>
      <w:marBottom w:val="0"/>
      <w:divBdr>
        <w:top w:val="none" w:sz="0" w:space="0" w:color="auto"/>
        <w:left w:val="none" w:sz="0" w:space="0" w:color="auto"/>
        <w:bottom w:val="none" w:sz="0" w:space="0" w:color="auto"/>
        <w:right w:val="none" w:sz="0" w:space="0" w:color="auto"/>
      </w:divBdr>
    </w:div>
    <w:div w:id="521627373">
      <w:bodyDiv w:val="1"/>
      <w:marLeft w:val="0"/>
      <w:marRight w:val="0"/>
      <w:marTop w:val="0"/>
      <w:marBottom w:val="0"/>
      <w:divBdr>
        <w:top w:val="none" w:sz="0" w:space="0" w:color="auto"/>
        <w:left w:val="none" w:sz="0" w:space="0" w:color="auto"/>
        <w:bottom w:val="none" w:sz="0" w:space="0" w:color="auto"/>
        <w:right w:val="none" w:sz="0" w:space="0" w:color="auto"/>
      </w:divBdr>
    </w:div>
    <w:div w:id="1080909008">
      <w:bodyDiv w:val="1"/>
      <w:marLeft w:val="0"/>
      <w:marRight w:val="0"/>
      <w:marTop w:val="0"/>
      <w:marBottom w:val="0"/>
      <w:divBdr>
        <w:top w:val="none" w:sz="0" w:space="0" w:color="auto"/>
        <w:left w:val="none" w:sz="0" w:space="0" w:color="auto"/>
        <w:bottom w:val="none" w:sz="0" w:space="0" w:color="auto"/>
        <w:right w:val="none" w:sz="0" w:space="0" w:color="auto"/>
      </w:divBdr>
    </w:div>
    <w:div w:id="1239287782">
      <w:bodyDiv w:val="1"/>
      <w:marLeft w:val="0"/>
      <w:marRight w:val="0"/>
      <w:marTop w:val="0"/>
      <w:marBottom w:val="0"/>
      <w:divBdr>
        <w:top w:val="none" w:sz="0" w:space="0" w:color="auto"/>
        <w:left w:val="none" w:sz="0" w:space="0" w:color="auto"/>
        <w:bottom w:val="none" w:sz="0" w:space="0" w:color="auto"/>
        <w:right w:val="none" w:sz="0" w:space="0" w:color="auto"/>
      </w:divBdr>
    </w:div>
    <w:div w:id="1323776597">
      <w:bodyDiv w:val="1"/>
      <w:marLeft w:val="0"/>
      <w:marRight w:val="0"/>
      <w:marTop w:val="0"/>
      <w:marBottom w:val="0"/>
      <w:divBdr>
        <w:top w:val="none" w:sz="0" w:space="0" w:color="auto"/>
        <w:left w:val="none" w:sz="0" w:space="0" w:color="auto"/>
        <w:bottom w:val="none" w:sz="0" w:space="0" w:color="auto"/>
        <w:right w:val="none" w:sz="0" w:space="0" w:color="auto"/>
      </w:divBdr>
    </w:div>
    <w:div w:id="1688559875">
      <w:bodyDiv w:val="1"/>
      <w:marLeft w:val="0"/>
      <w:marRight w:val="0"/>
      <w:marTop w:val="0"/>
      <w:marBottom w:val="0"/>
      <w:divBdr>
        <w:top w:val="none" w:sz="0" w:space="0" w:color="auto"/>
        <w:left w:val="none" w:sz="0" w:space="0" w:color="auto"/>
        <w:bottom w:val="none" w:sz="0" w:space="0" w:color="auto"/>
        <w:right w:val="none" w:sz="0" w:space="0" w:color="auto"/>
      </w:divBdr>
    </w:div>
    <w:div w:id="1732266478">
      <w:bodyDiv w:val="1"/>
      <w:marLeft w:val="0"/>
      <w:marRight w:val="0"/>
      <w:marTop w:val="0"/>
      <w:marBottom w:val="0"/>
      <w:divBdr>
        <w:top w:val="none" w:sz="0" w:space="0" w:color="auto"/>
        <w:left w:val="none" w:sz="0" w:space="0" w:color="auto"/>
        <w:bottom w:val="none" w:sz="0" w:space="0" w:color="auto"/>
        <w:right w:val="none" w:sz="0" w:space="0" w:color="auto"/>
      </w:divBdr>
      <w:divsChild>
        <w:div w:id="1290939034">
          <w:marLeft w:val="0"/>
          <w:marRight w:val="0"/>
          <w:marTop w:val="0"/>
          <w:marBottom w:val="0"/>
          <w:divBdr>
            <w:top w:val="none" w:sz="0" w:space="0" w:color="auto"/>
            <w:left w:val="none" w:sz="0" w:space="0" w:color="auto"/>
            <w:bottom w:val="none" w:sz="0" w:space="0" w:color="auto"/>
            <w:right w:val="none" w:sz="0" w:space="0" w:color="auto"/>
          </w:divBdr>
        </w:div>
      </w:divsChild>
    </w:div>
    <w:div w:id="1875386838">
      <w:bodyDiv w:val="1"/>
      <w:marLeft w:val="0"/>
      <w:marRight w:val="0"/>
      <w:marTop w:val="0"/>
      <w:marBottom w:val="0"/>
      <w:divBdr>
        <w:top w:val="none" w:sz="0" w:space="0" w:color="auto"/>
        <w:left w:val="none" w:sz="0" w:space="0" w:color="auto"/>
        <w:bottom w:val="none" w:sz="0" w:space="0" w:color="auto"/>
        <w:right w:val="none" w:sz="0" w:space="0" w:color="auto"/>
      </w:divBdr>
    </w:div>
    <w:div w:id="1954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radicalprofeminist.blogspot.com/2011/02/spiritual-ethics-and-social-politics-of.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physics.stackexchange.com/questions/295478/why-can-i-see-a-diamo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tisfactory.gamepedia.com/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726693927B743BE645A3889F896A9" ma:contentTypeVersion="12" ma:contentTypeDescription="Create a new document." ma:contentTypeScope="" ma:versionID="948262fc7999cc116911ff94ab923bd7">
  <xsd:schema xmlns:xsd="http://www.w3.org/2001/XMLSchema" xmlns:xs="http://www.w3.org/2001/XMLSchema" xmlns:p="http://schemas.microsoft.com/office/2006/metadata/properties" xmlns:ns3="91a904d0-58e4-40b8-b104-d29c680f5168" xmlns:ns4="9769ea41-d481-4edf-9647-7a2f9b1f7360" targetNamespace="http://schemas.microsoft.com/office/2006/metadata/properties" ma:root="true" ma:fieldsID="e352b0057caf64e27c6da8a9f61a8c03" ns3:_="" ns4:_="">
    <xsd:import namespace="91a904d0-58e4-40b8-b104-d29c680f5168"/>
    <xsd:import namespace="9769ea41-d481-4edf-9647-7a2f9b1f7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04d0-58e4-40b8-b104-d29c680f5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9ea41-d481-4edf-9647-7a2f9b1f7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5DF5F-9D16-4377-8BD9-BCB0F1B98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8BD9B-010B-4FE0-9028-2894789A86E1}">
  <ds:schemaRefs>
    <ds:schemaRef ds:uri="http://schemas.microsoft.com/sharepoint/v3/contenttype/forms"/>
  </ds:schemaRefs>
</ds:datastoreItem>
</file>

<file path=customXml/itemProps3.xml><?xml version="1.0" encoding="utf-8"?>
<ds:datastoreItem xmlns:ds="http://schemas.openxmlformats.org/officeDocument/2006/customXml" ds:itemID="{168C5C85-8653-4D81-AF78-EE563190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04d0-58e4-40b8-b104-d29c680f5168"/>
    <ds:schemaRef ds:uri="9769ea41-d481-4edf-9647-7a2f9b1f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Thayer</dc:creator>
  <cp:keywords/>
  <dc:description/>
  <cp:lastModifiedBy>Andrew Thayer</cp:lastModifiedBy>
  <cp:revision>5</cp:revision>
  <dcterms:created xsi:type="dcterms:W3CDTF">2020-10-16T22:25:00Z</dcterms:created>
  <dcterms:modified xsi:type="dcterms:W3CDTF">2020-11-11T17:17:00Z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0x010100513726693927B743BE645A3889F896A9</vt:lpwstr>
  </property>
</Properties>
</file>